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5B" w:rsidRDefault="0074695B" w:rsidP="0074695B">
      <w:pPr>
        <w:shd w:val="clear" w:color="auto" w:fill="FFFFFF"/>
        <w:spacing w:after="0" w:line="240" w:lineRule="auto"/>
        <w:jc w:val="center"/>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t>Закон</w:t>
      </w:r>
    </w:p>
    <w:p w:rsidR="0074695B" w:rsidRPr="0074695B" w:rsidRDefault="0074695B" w:rsidP="0074695B">
      <w:pPr>
        <w:shd w:val="clear" w:color="auto" w:fill="FFFFFF"/>
        <w:spacing w:after="0" w:line="240" w:lineRule="auto"/>
        <w:jc w:val="center"/>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t>Краснодарского края</w:t>
      </w:r>
      <w:r>
        <w:rPr>
          <w:rFonts w:ascii="Times New Roman" w:eastAsia="Times New Roman" w:hAnsi="Times New Roman" w:cs="Times New Roman"/>
          <w:b/>
          <w:bCs/>
          <w:color w:val="000000"/>
          <w:sz w:val="28"/>
          <w:szCs w:val="28"/>
          <w:lang w:eastAsia="ru-RU"/>
        </w:rPr>
        <w:t xml:space="preserve"> </w:t>
      </w:r>
      <w:r w:rsidRPr="0074695B">
        <w:rPr>
          <w:rFonts w:ascii="Times New Roman" w:eastAsia="Times New Roman" w:hAnsi="Times New Roman" w:cs="Times New Roman"/>
          <w:b/>
          <w:bCs/>
          <w:color w:val="000000"/>
          <w:sz w:val="28"/>
          <w:szCs w:val="28"/>
          <w:lang w:eastAsia="ru-RU"/>
        </w:rPr>
        <w:t>от 23 июля 2009 г. N 1798-КЗ</w:t>
      </w:r>
    </w:p>
    <w:p w:rsidR="0074695B" w:rsidRDefault="0074695B" w:rsidP="0074695B">
      <w:pPr>
        <w:shd w:val="clear" w:color="auto" w:fill="FFFFFF"/>
        <w:spacing w:after="0" w:line="240" w:lineRule="auto"/>
        <w:jc w:val="center"/>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t>О противодействии коррупции в Краснодарском крае</w:t>
      </w:r>
    </w:p>
    <w:p w:rsidR="0074695B" w:rsidRPr="0074695B" w:rsidRDefault="0074695B" w:rsidP="0074695B">
      <w:pPr>
        <w:shd w:val="clear" w:color="auto" w:fill="FFFFFF"/>
        <w:spacing w:after="0" w:line="240" w:lineRule="auto"/>
        <w:jc w:val="center"/>
        <w:outlineLvl w:val="2"/>
        <w:rPr>
          <w:rFonts w:ascii="Times New Roman" w:eastAsia="Times New Roman" w:hAnsi="Times New Roman" w:cs="Times New Roman"/>
          <w:b/>
          <w:bCs/>
          <w:color w:val="000000"/>
          <w:sz w:val="28"/>
          <w:szCs w:val="28"/>
          <w:lang w:eastAsia="ru-RU"/>
        </w:rPr>
      </w:pPr>
      <w:proofErr w:type="gramStart"/>
      <w:r w:rsidRPr="0074695B">
        <w:rPr>
          <w:rFonts w:ascii="Times New Roman" w:eastAsia="Times New Roman" w:hAnsi="Times New Roman" w:cs="Times New Roman"/>
          <w:b/>
          <w:bCs/>
          <w:color w:val="000000"/>
          <w:sz w:val="28"/>
          <w:szCs w:val="28"/>
          <w:lang w:eastAsia="ru-RU"/>
        </w:rPr>
        <w:t>Принят</w:t>
      </w:r>
      <w:proofErr w:type="gramEnd"/>
      <w:r w:rsidRPr="0074695B">
        <w:rPr>
          <w:rFonts w:ascii="Times New Roman" w:eastAsia="Times New Roman" w:hAnsi="Times New Roman" w:cs="Times New Roman"/>
          <w:b/>
          <w:bCs/>
          <w:color w:val="000000"/>
          <w:sz w:val="28"/>
          <w:szCs w:val="28"/>
          <w:lang w:eastAsia="ru-RU"/>
        </w:rPr>
        <w:t xml:space="preserve"> Законодательным Собранием Краснодарского края</w:t>
      </w:r>
      <w:r>
        <w:rPr>
          <w:rFonts w:ascii="Times New Roman" w:eastAsia="Times New Roman" w:hAnsi="Times New Roman" w:cs="Times New Roman"/>
          <w:b/>
          <w:bCs/>
          <w:color w:val="000000"/>
          <w:sz w:val="28"/>
          <w:szCs w:val="28"/>
          <w:lang w:eastAsia="ru-RU"/>
        </w:rPr>
        <w:t xml:space="preserve"> </w:t>
      </w:r>
      <w:r w:rsidRPr="0074695B">
        <w:rPr>
          <w:rFonts w:ascii="Times New Roman" w:eastAsia="Times New Roman" w:hAnsi="Times New Roman" w:cs="Times New Roman"/>
          <w:b/>
          <w:bCs/>
          <w:color w:val="000000"/>
          <w:sz w:val="28"/>
          <w:szCs w:val="28"/>
          <w:lang w:eastAsia="ru-RU"/>
        </w:rPr>
        <w:t>15 июля 2009 года</w:t>
      </w: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Текст документа с изменениями, внесенными:</w:t>
      </w:r>
      <w:r w:rsidRPr="0074695B">
        <w:rPr>
          <w:rFonts w:ascii="Times New Roman" w:eastAsia="Times New Roman" w:hAnsi="Times New Roman" w:cs="Times New Roman"/>
          <w:color w:val="332E2D"/>
          <w:spacing w:val="2"/>
          <w:sz w:val="28"/>
          <w:szCs w:val="28"/>
          <w:lang w:eastAsia="ru-RU"/>
        </w:rPr>
        <w:br/>
        <w:t>     </w:t>
      </w:r>
      <w:hyperlink r:id="rId5"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28.07.2010 г. № 2057-КЗ</w:t>
        </w:r>
      </w:hyperlink>
      <w:r w:rsidRPr="0074695B">
        <w:rPr>
          <w:rFonts w:ascii="Times New Roman" w:eastAsia="Times New Roman" w:hAnsi="Times New Roman" w:cs="Times New Roman"/>
          <w:color w:val="332E2D"/>
          <w:spacing w:val="2"/>
          <w:sz w:val="28"/>
          <w:szCs w:val="28"/>
          <w:lang w:eastAsia="ru-RU"/>
        </w:rPr>
        <w:t>  </w:t>
      </w:r>
      <w:r w:rsidRPr="0074695B">
        <w:rPr>
          <w:rFonts w:ascii="Times New Roman" w:eastAsia="Times New Roman" w:hAnsi="Times New Roman" w:cs="Times New Roman"/>
          <w:color w:val="332E2D"/>
          <w:spacing w:val="2"/>
          <w:sz w:val="28"/>
          <w:szCs w:val="28"/>
          <w:lang w:eastAsia="ru-RU"/>
        </w:rPr>
        <w:br/>
        <w:t>     </w:t>
      </w:r>
      <w:hyperlink r:id="rId6"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br/>
        <w:t>     </w:t>
      </w:r>
      <w:hyperlink r:id="rId7"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02.10.2013 г. № 2794-КЗ</w:t>
        </w:r>
      </w:hyperlink>
      <w:r w:rsidRPr="0074695B">
        <w:rPr>
          <w:rFonts w:ascii="Times New Roman" w:eastAsia="Times New Roman" w:hAnsi="Times New Roman" w:cs="Times New Roman"/>
          <w:color w:val="332E2D"/>
          <w:spacing w:val="2"/>
          <w:sz w:val="28"/>
          <w:szCs w:val="28"/>
          <w:lang w:eastAsia="ru-RU"/>
        </w:rPr>
        <w:br/>
        <w:t>     </w:t>
      </w:r>
      <w:hyperlink r:id="rId8"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03.12.2013 г. № 2845-КЗ</w:t>
        </w:r>
      </w:hyperlink>
      <w:r w:rsidRPr="0074695B">
        <w:rPr>
          <w:rFonts w:ascii="Times New Roman" w:eastAsia="Times New Roman" w:hAnsi="Times New Roman" w:cs="Times New Roman"/>
          <w:color w:val="332E2D"/>
          <w:spacing w:val="2"/>
          <w:sz w:val="28"/>
          <w:szCs w:val="28"/>
          <w:lang w:eastAsia="ru-RU"/>
        </w:rPr>
        <w:t>    </w:t>
      </w:r>
      <w:r w:rsidRPr="0074695B">
        <w:rPr>
          <w:rFonts w:ascii="Times New Roman" w:eastAsia="Times New Roman" w:hAnsi="Times New Roman" w:cs="Times New Roman"/>
          <w:color w:val="332E2D"/>
          <w:spacing w:val="2"/>
          <w:sz w:val="28"/>
          <w:szCs w:val="28"/>
          <w:lang w:eastAsia="ru-RU"/>
        </w:rPr>
        <w:br/>
        <w:t>     </w:t>
      </w:r>
      <w:hyperlink r:id="rId9"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06.11.2015 г. № 3275-КЗ</w:t>
        </w:r>
      </w:hyperlink>
      <w:r w:rsidRPr="0074695B">
        <w:rPr>
          <w:rFonts w:ascii="Times New Roman" w:eastAsia="Times New Roman" w:hAnsi="Times New Roman" w:cs="Times New Roman"/>
          <w:color w:val="332E2D"/>
          <w:spacing w:val="2"/>
          <w:sz w:val="28"/>
          <w:szCs w:val="28"/>
          <w:lang w:eastAsia="ru-RU"/>
        </w:rPr>
        <w:t> </w:t>
      </w: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____________________________________________________________________</w:t>
      </w: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 </w:t>
      </w:r>
    </w:p>
    <w:p w:rsidR="0074695B" w:rsidRPr="0074695B" w:rsidRDefault="0074695B" w:rsidP="0074695B">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br/>
        <w:t>Статья 1. Основные понятия, используемые в настоящем Законе </w:t>
      </w: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Для целей настоящего Закона используются следующие основные понятия:</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1) коррупция:</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w:t>
      </w:r>
      <w:proofErr w:type="gramStart"/>
      <w:r w:rsidRPr="0074695B">
        <w:rPr>
          <w:rFonts w:ascii="Times New Roman" w:eastAsia="Times New Roman" w:hAnsi="Times New Roman" w:cs="Times New Roman"/>
          <w:color w:val="332E2D"/>
          <w:spacing w:val="2"/>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roofErr w:type="gramEnd"/>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б) совершение деяний, указанных в подпункте "а" настоящего пункта от имени или в интересах юридического лица;</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xml:space="preserve">     3) </w:t>
      </w:r>
      <w:proofErr w:type="spellStart"/>
      <w:r w:rsidRPr="0074695B">
        <w:rPr>
          <w:rFonts w:ascii="Times New Roman" w:eastAsia="Times New Roman" w:hAnsi="Times New Roman" w:cs="Times New Roman"/>
          <w:color w:val="332E2D"/>
          <w:spacing w:val="2"/>
          <w:sz w:val="28"/>
          <w:szCs w:val="28"/>
          <w:lang w:eastAsia="ru-RU"/>
        </w:rPr>
        <w:t>коррупциогенность</w:t>
      </w:r>
      <w:proofErr w:type="spellEnd"/>
      <w:r w:rsidRPr="0074695B">
        <w:rPr>
          <w:rFonts w:ascii="Times New Roman" w:eastAsia="Times New Roman" w:hAnsi="Times New Roman" w:cs="Times New Roman"/>
          <w:color w:val="332E2D"/>
          <w:spacing w:val="2"/>
          <w:sz w:val="28"/>
          <w:szCs w:val="28"/>
          <w:lang w:eastAsia="ru-RU"/>
        </w:rP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rsidRPr="0074695B">
        <w:rPr>
          <w:rFonts w:ascii="Times New Roman" w:eastAsia="Times New Roman" w:hAnsi="Times New Roman" w:cs="Times New Roman"/>
          <w:color w:val="332E2D"/>
          <w:spacing w:val="2"/>
          <w:sz w:val="28"/>
          <w:szCs w:val="28"/>
          <w:lang w:eastAsia="ru-RU"/>
        </w:rPr>
        <w:t>правоприменения</w:t>
      </w:r>
      <w:proofErr w:type="spellEnd"/>
      <w:r w:rsidRPr="0074695B">
        <w:rPr>
          <w:rFonts w:ascii="Times New Roman" w:eastAsia="Times New Roman" w:hAnsi="Times New Roman" w:cs="Times New Roman"/>
          <w:color w:val="332E2D"/>
          <w:spacing w:val="2"/>
          <w:sz w:val="28"/>
          <w:szCs w:val="28"/>
          <w:lang w:eastAsia="ru-RU"/>
        </w:rPr>
        <w:t xml:space="preserve"> в </w:t>
      </w:r>
      <w:r w:rsidRPr="0074695B">
        <w:rPr>
          <w:rFonts w:ascii="Times New Roman" w:eastAsia="Times New Roman" w:hAnsi="Times New Roman" w:cs="Times New Roman"/>
          <w:color w:val="332E2D"/>
          <w:spacing w:val="2"/>
          <w:sz w:val="28"/>
          <w:szCs w:val="28"/>
          <w:lang w:eastAsia="ru-RU"/>
        </w:rPr>
        <w:lastRenderedPageBreak/>
        <w:t>процессе реализации ими своих прав и исполнения возложенных на них обязанностей;</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w:t>
      </w:r>
      <w:proofErr w:type="gramStart"/>
      <w:r w:rsidRPr="0074695B">
        <w:rPr>
          <w:rFonts w:ascii="Times New Roman" w:eastAsia="Times New Roman" w:hAnsi="Times New Roman" w:cs="Times New Roman"/>
          <w:color w:val="332E2D"/>
          <w:spacing w:val="2"/>
          <w:sz w:val="28"/>
          <w:szCs w:val="28"/>
          <w:lang w:eastAsia="ru-RU"/>
        </w:rPr>
        <w:t xml:space="preserve">4) </w:t>
      </w:r>
      <w:proofErr w:type="spellStart"/>
      <w:r w:rsidRPr="0074695B">
        <w:rPr>
          <w:rFonts w:ascii="Times New Roman" w:eastAsia="Times New Roman" w:hAnsi="Times New Roman" w:cs="Times New Roman"/>
          <w:color w:val="332E2D"/>
          <w:spacing w:val="2"/>
          <w:sz w:val="28"/>
          <w:szCs w:val="28"/>
          <w:lang w:eastAsia="ru-RU"/>
        </w:rPr>
        <w:t>коррупциогенный</w:t>
      </w:r>
      <w:proofErr w:type="spellEnd"/>
      <w:r w:rsidRPr="0074695B">
        <w:rPr>
          <w:rFonts w:ascii="Times New Roman" w:eastAsia="Times New Roman" w:hAnsi="Times New Roman" w:cs="Times New Roman"/>
          <w:color w:val="332E2D"/>
          <w:spacing w:val="2"/>
          <w:sz w:val="28"/>
          <w:szCs w:val="28"/>
          <w:lang w:eastAsia="ru-RU"/>
        </w:rPr>
        <w:t xml:space="preserve"> фактор - положение нормативного правового акта (его проекта), устанавливающее для </w:t>
      </w:r>
      <w:proofErr w:type="spellStart"/>
      <w:r w:rsidRPr="0074695B">
        <w:rPr>
          <w:rFonts w:ascii="Times New Roman" w:eastAsia="Times New Roman" w:hAnsi="Times New Roman" w:cs="Times New Roman"/>
          <w:color w:val="332E2D"/>
          <w:spacing w:val="2"/>
          <w:sz w:val="28"/>
          <w:szCs w:val="28"/>
          <w:lang w:eastAsia="ru-RU"/>
        </w:rPr>
        <w:t>правоприменителя</w:t>
      </w:r>
      <w:proofErr w:type="spellEnd"/>
      <w:r w:rsidRPr="0074695B">
        <w:rPr>
          <w:rFonts w:ascii="Times New Roman" w:eastAsia="Times New Roman" w:hAnsi="Times New Roman" w:cs="Times New Roman"/>
          <w:color w:val="332E2D"/>
          <w:spacing w:val="2"/>
          <w:sz w:val="28"/>
          <w:szCs w:val="28"/>
          <w:lang w:eastAsia="ru-RU"/>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roofErr w:type="gramEnd"/>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xml:space="preserve">     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sidRPr="0074695B">
        <w:rPr>
          <w:rFonts w:ascii="Times New Roman" w:eastAsia="Times New Roman" w:hAnsi="Times New Roman" w:cs="Times New Roman"/>
          <w:color w:val="332E2D"/>
          <w:spacing w:val="2"/>
          <w:sz w:val="28"/>
          <w:szCs w:val="28"/>
          <w:lang w:eastAsia="ru-RU"/>
        </w:rPr>
        <w:t>коррупциогенных</w:t>
      </w:r>
      <w:proofErr w:type="spellEnd"/>
      <w:r w:rsidRPr="0074695B">
        <w:rPr>
          <w:rFonts w:ascii="Times New Roman" w:eastAsia="Times New Roman" w:hAnsi="Times New Roman" w:cs="Times New Roman"/>
          <w:color w:val="332E2D"/>
          <w:spacing w:val="2"/>
          <w:sz w:val="28"/>
          <w:szCs w:val="28"/>
          <w:lang w:eastAsia="ru-RU"/>
        </w:rPr>
        <w:t xml:space="preserve"> факторов. </w:t>
      </w:r>
    </w:p>
    <w:p w:rsidR="0074695B" w:rsidRPr="0074695B" w:rsidRDefault="0074695B" w:rsidP="0074695B">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br/>
        <w:t>Статья 2. Основные направления антикоррупционной политики </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br/>
        <w:t>     Основными направлениями антикоррупционной политики являются:</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совершенствование системы и структуры государственных органов Краснодарского края;</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разработка системы мер, направленных на совершенствование порядка прохождения государственной гражданской и муниципальной службы;</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xml:space="preserve">     повышение </w:t>
      </w:r>
      <w:proofErr w:type="gramStart"/>
      <w:r w:rsidRPr="0074695B">
        <w:rPr>
          <w:rFonts w:ascii="Times New Roman" w:eastAsia="Times New Roman" w:hAnsi="Times New Roman" w:cs="Times New Roman"/>
          <w:color w:val="332E2D"/>
          <w:spacing w:val="2"/>
          <w:sz w:val="28"/>
          <w:szCs w:val="28"/>
          <w:lang w:eastAsia="ru-RU"/>
        </w:rPr>
        <w:t>контроля за</w:t>
      </w:r>
      <w:proofErr w:type="gramEnd"/>
      <w:r w:rsidRPr="0074695B">
        <w:rPr>
          <w:rFonts w:ascii="Times New Roman" w:eastAsia="Times New Roman" w:hAnsi="Times New Roman" w:cs="Times New Roman"/>
          <w:color w:val="332E2D"/>
          <w:spacing w:val="2"/>
          <w:sz w:val="28"/>
          <w:szCs w:val="28"/>
          <w:lang w:eastAsia="ru-RU"/>
        </w:rPr>
        <w:t xml:space="preserve"> разрешением вопросов, содержащихся в обращениях физических и юридических лиц;</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lastRenderedPageBreak/>
        <w:t>     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    </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устранение необоснованных запретов и ограничений, особенно в области экономической деятельности.</w:t>
      </w: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0"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Pr="0074695B" w:rsidRDefault="0074695B" w:rsidP="0074695B">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br/>
        <w:t>Статья 3. Меры по профилактике коррупции </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br/>
        <w:t xml:space="preserve">     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w:t>
      </w:r>
      <w:proofErr w:type="gramStart"/>
      <w:r w:rsidRPr="0074695B">
        <w:rPr>
          <w:rFonts w:ascii="Times New Roman" w:eastAsia="Times New Roman" w:hAnsi="Times New Roman" w:cs="Times New Roman"/>
          <w:color w:val="332E2D"/>
          <w:spacing w:val="2"/>
          <w:sz w:val="28"/>
          <w:szCs w:val="28"/>
          <w:lang w:eastAsia="ru-RU"/>
        </w:rPr>
        <w:t>применения</w:t>
      </w:r>
      <w:proofErr w:type="gramEnd"/>
      <w:r w:rsidRPr="0074695B">
        <w:rPr>
          <w:rFonts w:ascii="Times New Roman" w:eastAsia="Times New Roman" w:hAnsi="Times New Roman" w:cs="Times New Roman"/>
          <w:color w:val="332E2D"/>
          <w:spacing w:val="2"/>
          <w:sz w:val="28"/>
          <w:szCs w:val="28"/>
          <w:lang w:eastAsia="ru-RU"/>
        </w:rPr>
        <w:t xml:space="preserve"> в пределах их полномочий следующих основных мер:</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формирование в обществе нетерпимости к коррупционному поведению;</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антикоррупционная экспертиза нормативных правовых актов и их проектов;</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xml:space="preserve">     развитие института общественного и парламентского </w:t>
      </w:r>
      <w:proofErr w:type="gramStart"/>
      <w:r w:rsidRPr="0074695B">
        <w:rPr>
          <w:rFonts w:ascii="Times New Roman" w:eastAsia="Times New Roman" w:hAnsi="Times New Roman" w:cs="Times New Roman"/>
          <w:color w:val="332E2D"/>
          <w:spacing w:val="2"/>
          <w:sz w:val="28"/>
          <w:szCs w:val="28"/>
          <w:lang w:eastAsia="ru-RU"/>
        </w:rPr>
        <w:t>контроля за</w:t>
      </w:r>
      <w:proofErr w:type="gramEnd"/>
      <w:r w:rsidRPr="0074695B">
        <w:rPr>
          <w:rFonts w:ascii="Times New Roman" w:eastAsia="Times New Roman" w:hAnsi="Times New Roman" w:cs="Times New Roman"/>
          <w:color w:val="332E2D"/>
          <w:spacing w:val="2"/>
          <w:sz w:val="28"/>
          <w:szCs w:val="28"/>
          <w:lang w:eastAsia="ru-RU"/>
        </w:rPr>
        <w:t xml:space="preserve"> соблюдением законодательства о противодействии коррупции;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xml:space="preserve">     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w:t>
      </w:r>
      <w:proofErr w:type="gramStart"/>
      <w:r w:rsidRPr="0074695B">
        <w:rPr>
          <w:rFonts w:ascii="Times New Roman" w:eastAsia="Times New Roman" w:hAnsi="Times New Roman" w:cs="Times New Roman"/>
          <w:color w:val="332E2D"/>
          <w:spacing w:val="2"/>
          <w:sz w:val="28"/>
          <w:szCs w:val="28"/>
          <w:lang w:eastAsia="ru-RU"/>
        </w:rPr>
        <w:t>практики</w:t>
      </w:r>
      <w:proofErr w:type="gramEnd"/>
      <w:r w:rsidRPr="0074695B">
        <w:rPr>
          <w:rFonts w:ascii="Times New Roman" w:eastAsia="Times New Roman" w:hAnsi="Times New Roman" w:cs="Times New Roman"/>
          <w:color w:val="332E2D"/>
          <w:spacing w:val="2"/>
          <w:sz w:val="28"/>
          <w:szCs w:val="28"/>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lastRenderedPageBreak/>
        <w:t>     (Абзац включен </w:t>
      </w:r>
      <w:hyperlink r:id="rId11"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утверждение антикоррупционных программ;</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2"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подготовка отчетов о реализации мер антикоррупционной политики;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3"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утверждение административных регламентов предоставления государственных и муниципальных услуг;</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4"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5"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(В ред.</w:t>
      </w:r>
      <w:hyperlink r:id="rId16" w:anchor="I0" w:history="1">
        <w:r w:rsidRPr="0074695B">
          <w:rPr>
            <w:rFonts w:ascii="Times New Roman" w:eastAsia="Times New Roman" w:hAnsi="Times New Roman" w:cs="Times New Roman"/>
            <w:color w:val="3242EF"/>
            <w:spacing w:val="2"/>
            <w:sz w:val="28"/>
            <w:szCs w:val="28"/>
            <w:u w:val="single"/>
            <w:lang w:eastAsia="ru-RU"/>
          </w:rPr>
          <w:t> Закона Краснодарского края от 02.10.2013 г. № 2794-КЗ)</w:t>
        </w:r>
      </w:hyperlink>
      <w:r w:rsidRPr="0074695B">
        <w:rPr>
          <w:rFonts w:ascii="Times New Roman" w:eastAsia="Times New Roman" w:hAnsi="Times New Roman" w:cs="Times New Roman"/>
          <w:color w:val="332E2D"/>
          <w:spacing w:val="2"/>
          <w:sz w:val="28"/>
          <w:szCs w:val="28"/>
          <w:lang w:eastAsia="ru-RU"/>
        </w:rPr>
        <w:t>   </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проведение антикоррупционных мониторингов;</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7"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проведение антикоррупционного обучения;</w:t>
      </w:r>
    </w:p>
    <w:p w:rsid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(Абзац включен </w:t>
      </w:r>
      <w:hyperlink r:id="rId18"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04.06.2012 г. № 2505-КЗ</w:t>
        </w:r>
      </w:hyperlink>
      <w:r w:rsidRPr="0074695B">
        <w:rPr>
          <w:rFonts w:ascii="Times New Roman" w:eastAsia="Times New Roman" w:hAnsi="Times New Roman" w:cs="Times New Roman"/>
          <w:color w:val="332E2D"/>
          <w:spacing w:val="2"/>
          <w:sz w:val="28"/>
          <w:szCs w:val="28"/>
          <w:lang w:eastAsia="ru-RU"/>
        </w:rPr>
        <w:t>)</w:t>
      </w:r>
    </w:p>
    <w:p w:rsidR="0074695B" w:rsidRPr="0074695B" w:rsidRDefault="0074695B" w:rsidP="0074695B">
      <w:pPr>
        <w:shd w:val="clear" w:color="auto" w:fill="FFFFFF"/>
        <w:spacing w:before="30" w:after="30" w:line="240" w:lineRule="auto"/>
        <w:jc w:val="both"/>
        <w:rPr>
          <w:rFonts w:ascii="Times New Roman" w:eastAsia="Times New Roman" w:hAnsi="Times New Roman" w:cs="Times New Roman"/>
          <w:color w:val="332E2D"/>
          <w:spacing w:val="2"/>
          <w:sz w:val="28"/>
          <w:szCs w:val="28"/>
          <w:lang w:eastAsia="ru-RU"/>
        </w:rPr>
      </w:pPr>
      <w:r w:rsidRPr="0074695B">
        <w:rPr>
          <w:rFonts w:ascii="Times New Roman" w:eastAsia="Times New Roman" w:hAnsi="Times New Roman" w:cs="Times New Roman"/>
          <w:color w:val="332E2D"/>
          <w:spacing w:val="2"/>
          <w:sz w:val="28"/>
          <w:szCs w:val="28"/>
          <w:lang w:eastAsia="ru-RU"/>
        </w:rPr>
        <w:t>    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r w:rsidRPr="0074695B">
        <w:rPr>
          <w:rFonts w:ascii="Times New Roman" w:eastAsia="Times New Roman" w:hAnsi="Times New Roman" w:cs="Times New Roman"/>
          <w:color w:val="332E2D"/>
          <w:spacing w:val="2"/>
          <w:sz w:val="28"/>
          <w:szCs w:val="28"/>
          <w:lang w:eastAsia="ru-RU"/>
        </w:rPr>
        <w:br/>
        <w:t>     (Абзац включен </w:t>
      </w:r>
      <w:hyperlink r:id="rId19" w:anchor="I0" w:history="1">
        <w:r w:rsidRPr="0074695B">
          <w:rPr>
            <w:rFonts w:ascii="Times New Roman" w:eastAsia="Times New Roman" w:hAnsi="Times New Roman" w:cs="Times New Roman"/>
            <w:color w:val="3242EF"/>
            <w:spacing w:val="2"/>
            <w:sz w:val="28"/>
            <w:szCs w:val="28"/>
            <w:u w:val="single"/>
            <w:lang w:eastAsia="ru-RU"/>
          </w:rPr>
          <w:t>Законом Краснодарского края от 28.07.2010 г. № 2057-КЗ</w:t>
        </w:r>
      </w:hyperlink>
      <w:r w:rsidRPr="0074695B">
        <w:rPr>
          <w:rFonts w:ascii="Times New Roman" w:eastAsia="Times New Roman" w:hAnsi="Times New Roman" w:cs="Times New Roman"/>
          <w:color w:val="332E2D"/>
          <w:spacing w:val="2"/>
          <w:sz w:val="28"/>
          <w:szCs w:val="28"/>
          <w:lang w:eastAsia="ru-RU"/>
        </w:rPr>
        <w:t>)</w:t>
      </w:r>
    </w:p>
    <w:p w:rsidR="0074695B" w:rsidRDefault="0074695B" w:rsidP="0074695B">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4695B">
        <w:rPr>
          <w:rFonts w:ascii="Times New Roman" w:eastAsia="Times New Roman" w:hAnsi="Times New Roman" w:cs="Times New Roman"/>
          <w:b/>
          <w:bCs/>
          <w:color w:val="000000"/>
          <w:sz w:val="28"/>
          <w:szCs w:val="28"/>
          <w:lang w:eastAsia="ru-RU"/>
        </w:rPr>
        <w:br/>
        <w:t>Статья 4. Установление специальных (квалификационных) требований </w:t>
      </w:r>
    </w:p>
    <w:p w:rsidR="0074695B" w:rsidRPr="0074695B" w:rsidRDefault="0074695B" w:rsidP="0074695B">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2. </w:t>
      </w:r>
      <w:proofErr w:type="gramStart"/>
      <w:r w:rsidRPr="0074695B">
        <w:rPr>
          <w:color w:val="332E2D"/>
          <w:spacing w:val="2"/>
          <w:sz w:val="28"/>
          <w:szCs w:val="28"/>
        </w:rPr>
        <w:t xml:space="preserve">При решении вопроса о назначении гражданина на государственные должности Краснодарского края, замещаемые в высшем исполнительном </w:t>
      </w:r>
      <w:r w:rsidRPr="0074695B">
        <w:rPr>
          <w:color w:val="332E2D"/>
          <w:spacing w:val="2"/>
          <w:sz w:val="28"/>
          <w:szCs w:val="28"/>
        </w:rPr>
        <w:lastRenderedPageBreak/>
        <w:t>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w:t>
      </w:r>
      <w:proofErr w:type="gramEnd"/>
      <w:r w:rsidRPr="0074695B">
        <w:rPr>
          <w:color w:val="332E2D"/>
          <w:spacing w:val="2"/>
          <w:sz w:val="28"/>
          <w:szCs w:val="28"/>
        </w:rPr>
        <w:t xml:space="preserve">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r w:rsidRPr="0074695B">
        <w:rPr>
          <w:rStyle w:val="apple-converted-space"/>
          <w:color w:val="332E2D"/>
          <w:spacing w:val="2"/>
          <w:sz w:val="28"/>
          <w:szCs w:val="28"/>
        </w:rPr>
        <w:t> </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 xml:space="preserve">Статья 5. </w:t>
      </w:r>
      <w:proofErr w:type="spellStart"/>
      <w:r w:rsidRPr="0074695B">
        <w:rPr>
          <w:color w:val="000000"/>
          <w:sz w:val="28"/>
          <w:szCs w:val="28"/>
        </w:rPr>
        <w:t>Коррупциогенные</w:t>
      </w:r>
      <w:proofErr w:type="spellEnd"/>
      <w:r w:rsidRPr="0074695B">
        <w:rPr>
          <w:color w:val="000000"/>
          <w:sz w:val="28"/>
          <w:szCs w:val="28"/>
        </w:rPr>
        <w:t xml:space="preserve"> факторы</w:t>
      </w:r>
      <w:r w:rsidRPr="0074695B">
        <w:rPr>
          <w:rStyle w:val="apple-converted-space"/>
          <w:color w:val="000000"/>
          <w:sz w:val="28"/>
          <w:szCs w:val="28"/>
        </w:rPr>
        <w:t> </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xml:space="preserve">     1. </w:t>
      </w:r>
      <w:proofErr w:type="spellStart"/>
      <w:r w:rsidRPr="0074695B">
        <w:rPr>
          <w:color w:val="332E2D"/>
          <w:spacing w:val="2"/>
          <w:sz w:val="28"/>
          <w:szCs w:val="28"/>
        </w:rPr>
        <w:t>Коррупциогенными</w:t>
      </w:r>
      <w:proofErr w:type="spellEnd"/>
      <w:r w:rsidRPr="0074695B">
        <w:rPr>
          <w:color w:val="332E2D"/>
          <w:spacing w:val="2"/>
          <w:sz w:val="28"/>
          <w:szCs w:val="28"/>
        </w:rPr>
        <w:t xml:space="preserve"> факторами, устанавливающими для </w:t>
      </w:r>
      <w:proofErr w:type="spellStart"/>
      <w:r w:rsidRPr="0074695B">
        <w:rPr>
          <w:color w:val="332E2D"/>
          <w:spacing w:val="2"/>
          <w:sz w:val="28"/>
          <w:szCs w:val="28"/>
        </w:rPr>
        <w:t>правоприменителя</w:t>
      </w:r>
      <w:proofErr w:type="spellEnd"/>
      <w:r w:rsidRPr="0074695B">
        <w:rPr>
          <w:color w:val="332E2D"/>
          <w:spacing w:val="2"/>
          <w:sz w:val="28"/>
          <w:szCs w:val="28"/>
        </w:rPr>
        <w:t xml:space="preserve"> необоснованно широкие пределы усмотрения или возможность необоснованного применения исключений из общих правил, являются:</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1)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2)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3)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принявших первоначальный нормативный правовой акт;</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5)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6) заполнение законодательных пробелов при помощи подзаконных актов в отсутствие законодательной делегации соответствующих </w:t>
      </w:r>
      <w:r w:rsidRPr="0074695B">
        <w:rPr>
          <w:color w:val="332E2D"/>
          <w:spacing w:val="2"/>
          <w:sz w:val="28"/>
          <w:szCs w:val="28"/>
        </w:rPr>
        <w:lastRenderedPageBreak/>
        <w:t>полномочий - установление общеобязательных правил поведения в подзаконном акте в условиях отсутствия закона;</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7)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8) отказ от конкурсных (аукционных) процедур - закрепление административного порядка предоставления права (блага);</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9)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2. </w:t>
      </w:r>
      <w:proofErr w:type="spellStart"/>
      <w:r w:rsidRPr="0074695B">
        <w:rPr>
          <w:color w:val="332E2D"/>
          <w:spacing w:val="2"/>
          <w:sz w:val="28"/>
          <w:szCs w:val="28"/>
        </w:rPr>
        <w:t>Коррупциогенными</w:t>
      </w:r>
      <w:proofErr w:type="spellEnd"/>
      <w:r w:rsidRPr="0074695B">
        <w:rPr>
          <w:color w:val="332E2D"/>
          <w:spacing w:val="2"/>
          <w:sz w:val="28"/>
          <w:szCs w:val="28"/>
        </w:rPr>
        <w:t xml:space="preserve"> факторами, содержащими неопределенные, трудновыполнимые и (или) обременительные требования к гражданам и организациям, являются:</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2)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3) юридико-лингвистическая неопределенность - употребление неустоявшихся, двусмысленных терминов и категорий оценочного характера.</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(Статья в ред.</w:t>
      </w:r>
      <w:r w:rsidRPr="0074695B">
        <w:rPr>
          <w:rStyle w:val="apple-converted-space"/>
          <w:color w:val="332E2D"/>
          <w:spacing w:val="2"/>
          <w:sz w:val="28"/>
          <w:szCs w:val="28"/>
        </w:rPr>
        <w:t> </w:t>
      </w:r>
      <w:hyperlink r:id="rId20" w:anchor="I0" w:history="1">
        <w:r w:rsidRPr="0074695B">
          <w:rPr>
            <w:rStyle w:val="a4"/>
            <w:color w:val="3242EF"/>
            <w:spacing w:val="2"/>
            <w:sz w:val="28"/>
            <w:szCs w:val="28"/>
          </w:rPr>
          <w:t>Закона Краснодарского края от 06.11.2015 г. № 3275-КЗ</w:t>
        </w:r>
      </w:hyperlink>
      <w:r w:rsidRPr="0074695B">
        <w:rPr>
          <w:color w:val="332E2D"/>
          <w:spacing w:val="2"/>
          <w:sz w:val="28"/>
          <w:szCs w:val="28"/>
        </w:rPr>
        <w:t>)</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Статья 6. Антикоррупционная экспертиза нормативных правовых актов и их проектов</w:t>
      </w:r>
      <w:r w:rsidRPr="0074695B">
        <w:rPr>
          <w:rStyle w:val="apple-converted-space"/>
          <w:color w:val="000000"/>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xml:space="preserve">     1. Антикоррупционная экспертиза нормативных правовых актов и их проектов проводится в целях выявления и устранения содержащихся в них </w:t>
      </w:r>
      <w:proofErr w:type="spellStart"/>
      <w:r w:rsidRPr="0074695B">
        <w:rPr>
          <w:color w:val="332E2D"/>
          <w:spacing w:val="2"/>
          <w:sz w:val="28"/>
          <w:szCs w:val="28"/>
        </w:rPr>
        <w:t>коррупциогенных</w:t>
      </w:r>
      <w:proofErr w:type="spellEnd"/>
      <w:r w:rsidRPr="0074695B">
        <w:rPr>
          <w:color w:val="332E2D"/>
          <w:spacing w:val="2"/>
          <w:sz w:val="28"/>
          <w:szCs w:val="28"/>
        </w:rPr>
        <w:t xml:space="preserve"> факторов.</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lastRenderedPageBreak/>
        <w:t>     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Порядок </w:t>
      </w:r>
      <w:proofErr w:type="gramStart"/>
      <w:r w:rsidRPr="0074695B">
        <w:rPr>
          <w:color w:val="332E2D"/>
          <w:spacing w:val="2"/>
          <w:sz w:val="28"/>
          <w:szCs w:val="28"/>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sidRPr="0074695B">
        <w:rPr>
          <w:color w:val="332E2D"/>
          <w:spacing w:val="2"/>
          <w:sz w:val="28"/>
          <w:szCs w:val="28"/>
        </w:rPr>
        <w:t xml:space="preserve">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(Часть включена</w:t>
      </w:r>
      <w:r w:rsidRPr="0074695B">
        <w:rPr>
          <w:rStyle w:val="apple-converted-space"/>
          <w:color w:val="332E2D"/>
          <w:spacing w:val="2"/>
          <w:sz w:val="28"/>
          <w:szCs w:val="28"/>
        </w:rPr>
        <w:t> </w:t>
      </w:r>
      <w:hyperlink r:id="rId21" w:anchor="I0" w:history="1">
        <w:r w:rsidRPr="0074695B">
          <w:rPr>
            <w:rStyle w:val="a4"/>
            <w:color w:val="3242EF"/>
            <w:spacing w:val="2"/>
            <w:sz w:val="28"/>
            <w:szCs w:val="28"/>
          </w:rPr>
          <w:t>Законом Краснодарского края от 04.06.2012 г. № 2505-КЗ</w:t>
        </w:r>
      </w:hyperlink>
      <w:r w:rsidRPr="0074695B">
        <w:rPr>
          <w:color w:val="332E2D"/>
          <w:spacing w:val="2"/>
          <w:sz w:val="28"/>
          <w:szCs w:val="28"/>
        </w:rPr>
        <w:t>)</w:t>
      </w:r>
    </w:p>
    <w:p w:rsidR="00DF79BB" w:rsidRDefault="0074695B" w:rsidP="0074695B">
      <w:pPr>
        <w:pStyle w:val="a3"/>
        <w:shd w:val="clear" w:color="auto" w:fill="FFFFFF"/>
        <w:spacing w:before="30" w:beforeAutospacing="0" w:after="30" w:afterAutospacing="0"/>
        <w:jc w:val="both"/>
        <w:rPr>
          <w:rStyle w:val="apple-converted-space"/>
          <w:color w:val="332E2D"/>
          <w:spacing w:val="2"/>
          <w:sz w:val="28"/>
          <w:szCs w:val="28"/>
        </w:rPr>
      </w:pPr>
      <w:r w:rsidRPr="0074695B">
        <w:rPr>
          <w:color w:val="332E2D"/>
          <w:spacing w:val="2"/>
          <w:sz w:val="28"/>
          <w:szCs w:val="28"/>
        </w:rPr>
        <w:t>     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r w:rsidRPr="0074695B">
        <w:rPr>
          <w:rStyle w:val="apple-converted-space"/>
          <w:color w:val="332E2D"/>
          <w:spacing w:val="2"/>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w:t>
      </w:r>
      <w:proofErr w:type="gramStart"/>
      <w:r w:rsidRPr="0074695B">
        <w:rPr>
          <w:color w:val="332E2D"/>
          <w:spacing w:val="2"/>
          <w:sz w:val="28"/>
          <w:szCs w:val="28"/>
        </w:rPr>
        <w:t>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частью 2 статьи 3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roofErr w:type="gramEnd"/>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(Часть включена</w:t>
      </w:r>
      <w:r w:rsidRPr="0074695B">
        <w:rPr>
          <w:rStyle w:val="apple-converted-space"/>
          <w:color w:val="332E2D"/>
          <w:spacing w:val="2"/>
          <w:sz w:val="28"/>
          <w:szCs w:val="28"/>
        </w:rPr>
        <w:t> </w:t>
      </w:r>
      <w:hyperlink r:id="rId22" w:anchor="I0" w:history="1">
        <w:r w:rsidRPr="0074695B">
          <w:rPr>
            <w:rStyle w:val="a4"/>
            <w:color w:val="3242EF"/>
            <w:spacing w:val="2"/>
            <w:sz w:val="28"/>
            <w:szCs w:val="28"/>
          </w:rPr>
          <w:t>Законом Краснодарского края от 28.07.2010 г. № 2057-КЗ</w:t>
        </w:r>
      </w:hyperlink>
      <w:r w:rsidRPr="0074695B">
        <w:rPr>
          <w:color w:val="332E2D"/>
          <w:spacing w:val="2"/>
          <w:sz w:val="28"/>
          <w:szCs w:val="28"/>
        </w:rPr>
        <w:t>)</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Статья 7. Независимая антикоррупционная экспертиза</w:t>
      </w:r>
      <w:r w:rsidRPr="0074695B">
        <w:rPr>
          <w:rStyle w:val="apple-converted-space"/>
          <w:color w:val="000000"/>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xml:space="preserve">     1. Институты гражданского общества, граждане могут в порядке, </w:t>
      </w:r>
      <w:r w:rsidRPr="0074695B">
        <w:rPr>
          <w:color w:val="332E2D"/>
          <w:spacing w:val="2"/>
          <w:sz w:val="28"/>
          <w:szCs w:val="28"/>
        </w:rPr>
        <w:lastRenderedPageBreak/>
        <w:t>предусмотренном нормативными правовыми актами Российской Федерации и Краснодарского края, за счет собственных сре</w:t>
      </w:r>
      <w:proofErr w:type="gramStart"/>
      <w:r w:rsidRPr="0074695B">
        <w:rPr>
          <w:color w:val="332E2D"/>
          <w:spacing w:val="2"/>
          <w:sz w:val="28"/>
          <w:szCs w:val="28"/>
        </w:rPr>
        <w:t>дств пр</w:t>
      </w:r>
      <w:proofErr w:type="gramEnd"/>
      <w:r w:rsidRPr="0074695B">
        <w:rPr>
          <w:color w:val="332E2D"/>
          <w:spacing w:val="2"/>
          <w:sz w:val="28"/>
          <w:szCs w:val="28"/>
        </w:rPr>
        <w:t>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sidRPr="0074695B">
        <w:rPr>
          <w:color w:val="332E2D"/>
          <w:spacing w:val="2"/>
          <w:sz w:val="28"/>
          <w:szCs w:val="28"/>
        </w:rPr>
        <w:t>коррупциогенные</w:t>
      </w:r>
      <w:proofErr w:type="spellEnd"/>
      <w:r w:rsidRPr="0074695B">
        <w:rPr>
          <w:color w:val="332E2D"/>
          <w:spacing w:val="2"/>
          <w:sz w:val="28"/>
          <w:szCs w:val="28"/>
        </w:rPr>
        <w:t xml:space="preserve"> факторы и способы их устранения.</w:t>
      </w:r>
    </w:p>
    <w:p w:rsidR="0074695B" w:rsidRDefault="0074695B" w:rsidP="0074695B">
      <w:pPr>
        <w:pStyle w:val="a3"/>
        <w:shd w:val="clear" w:color="auto" w:fill="FFFFFF"/>
        <w:spacing w:before="30" w:beforeAutospacing="0" w:after="30" w:afterAutospacing="0"/>
        <w:jc w:val="both"/>
        <w:rPr>
          <w:rStyle w:val="apple-converted-space"/>
          <w:color w:val="332E2D"/>
          <w:spacing w:val="2"/>
          <w:sz w:val="28"/>
          <w:szCs w:val="28"/>
        </w:rPr>
      </w:pPr>
      <w:r w:rsidRPr="0074695B">
        <w:rPr>
          <w:color w:val="332E2D"/>
          <w:spacing w:val="2"/>
          <w:sz w:val="28"/>
          <w:szCs w:val="28"/>
        </w:rPr>
        <w:t xml:space="preserve">     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sidRPr="0074695B">
        <w:rPr>
          <w:color w:val="332E2D"/>
          <w:spacing w:val="2"/>
          <w:sz w:val="28"/>
          <w:szCs w:val="28"/>
        </w:rPr>
        <w:t>коррупциогенных</w:t>
      </w:r>
      <w:proofErr w:type="spellEnd"/>
      <w:r w:rsidRPr="0074695B">
        <w:rPr>
          <w:color w:val="332E2D"/>
          <w:spacing w:val="2"/>
          <w:sz w:val="28"/>
          <w:szCs w:val="28"/>
        </w:rPr>
        <w:t xml:space="preserve"> факторов.</w:t>
      </w:r>
      <w:r w:rsidRPr="0074695B">
        <w:rPr>
          <w:rStyle w:val="apple-converted-space"/>
          <w:color w:val="332E2D"/>
          <w:spacing w:val="2"/>
          <w:sz w:val="28"/>
          <w:szCs w:val="28"/>
        </w:rPr>
        <w:t> </w:t>
      </w:r>
    </w:p>
    <w:p w:rsidR="00DF79BB" w:rsidRPr="0074695B" w:rsidRDefault="00DF79BB" w:rsidP="0074695B">
      <w:pPr>
        <w:pStyle w:val="a3"/>
        <w:shd w:val="clear" w:color="auto" w:fill="FFFFFF"/>
        <w:spacing w:before="30" w:beforeAutospacing="0" w:after="30" w:afterAutospacing="0"/>
        <w:jc w:val="both"/>
        <w:rPr>
          <w:color w:val="332E2D"/>
          <w:spacing w:val="2"/>
          <w:sz w:val="28"/>
          <w:szCs w:val="28"/>
        </w:rPr>
      </w:pP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t>Статья 8. Совещательные и экспертные органы</w:t>
      </w:r>
      <w:r w:rsidRPr="0074695B">
        <w:rPr>
          <w:rStyle w:val="apple-converted-space"/>
          <w:color w:val="000000"/>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(В ред.</w:t>
      </w:r>
      <w:r w:rsidRPr="0074695B">
        <w:rPr>
          <w:rStyle w:val="apple-converted-space"/>
          <w:color w:val="332E2D"/>
          <w:spacing w:val="2"/>
          <w:sz w:val="28"/>
          <w:szCs w:val="28"/>
        </w:rPr>
        <w:t> </w:t>
      </w:r>
      <w:hyperlink r:id="rId23" w:anchor="I0" w:history="1">
        <w:r w:rsidRPr="0074695B">
          <w:rPr>
            <w:rStyle w:val="a4"/>
            <w:color w:val="3242EF"/>
            <w:spacing w:val="2"/>
            <w:sz w:val="28"/>
            <w:szCs w:val="28"/>
          </w:rPr>
          <w:t>Закона Краснодарского края от 03.12.2013 г. № 2845-КЗ)</w:t>
        </w:r>
      </w:hyperlink>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r w:rsidRPr="0074695B">
        <w:rPr>
          <w:rStyle w:val="apple-converted-space"/>
          <w:color w:val="332E2D"/>
          <w:spacing w:val="2"/>
          <w:sz w:val="28"/>
          <w:szCs w:val="28"/>
        </w:rPr>
        <w:t> </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Статья 9. Антикоррупционные программы</w:t>
      </w:r>
      <w:r w:rsidRPr="0074695B">
        <w:rPr>
          <w:rStyle w:val="apple-converted-space"/>
          <w:color w:val="000000"/>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(В ред.</w:t>
      </w:r>
      <w:r w:rsidRPr="0074695B">
        <w:rPr>
          <w:rStyle w:val="apple-converted-space"/>
          <w:color w:val="332E2D"/>
          <w:spacing w:val="2"/>
          <w:sz w:val="28"/>
          <w:szCs w:val="28"/>
        </w:rPr>
        <w:t> </w:t>
      </w:r>
      <w:hyperlink r:id="rId24" w:anchor="I0" w:history="1">
        <w:r w:rsidRPr="0074695B">
          <w:rPr>
            <w:rStyle w:val="a4"/>
            <w:color w:val="3242EF"/>
            <w:spacing w:val="2"/>
            <w:sz w:val="28"/>
            <w:szCs w:val="28"/>
          </w:rPr>
          <w:t>Закона Краснодарского края от 04.06.2012 г. № 2505-КЗ</w:t>
        </w:r>
      </w:hyperlink>
      <w:r w:rsidRPr="0074695B">
        <w:rPr>
          <w:color w:val="332E2D"/>
          <w:spacing w:val="2"/>
          <w:sz w:val="28"/>
          <w:szCs w:val="28"/>
        </w:rPr>
        <w:t>)</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2. Краевые антикоррупционные программы утверждаются высшим исполнительным органом государственной власти Краснодарского края.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lastRenderedPageBreak/>
        <w:t>     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(Часть в ред.</w:t>
      </w:r>
      <w:r w:rsidRPr="0074695B">
        <w:rPr>
          <w:rStyle w:val="apple-converted-space"/>
          <w:color w:val="332E2D"/>
          <w:spacing w:val="2"/>
          <w:sz w:val="28"/>
          <w:szCs w:val="28"/>
        </w:rPr>
        <w:t> </w:t>
      </w:r>
      <w:hyperlink r:id="rId25" w:anchor="I0" w:history="1">
        <w:r w:rsidRPr="0074695B">
          <w:rPr>
            <w:rStyle w:val="a4"/>
            <w:color w:val="3242EF"/>
            <w:spacing w:val="2"/>
            <w:sz w:val="28"/>
            <w:szCs w:val="28"/>
          </w:rPr>
          <w:t>Закона Краснодарского края от 04.06.2012 г. № 2505-КЗ</w:t>
        </w:r>
      </w:hyperlink>
      <w:r w:rsidRPr="0074695B">
        <w:rPr>
          <w:color w:val="332E2D"/>
          <w:spacing w:val="2"/>
          <w:sz w:val="28"/>
          <w:szCs w:val="28"/>
        </w:rPr>
        <w:t>)</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4. Органы местного самоуправления в Краснодарском крае в пределах своих полномочий принимают муниципальные антикоррупционные программы.</w:t>
      </w:r>
      <w:r w:rsidRPr="0074695B">
        <w:rPr>
          <w:rStyle w:val="apple-converted-space"/>
          <w:color w:val="332E2D"/>
          <w:spacing w:val="2"/>
          <w:sz w:val="28"/>
          <w:szCs w:val="28"/>
        </w:rPr>
        <w:t> </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Статья 10. Отчеты о реализации мер антикоррупционной политики</w:t>
      </w:r>
      <w:r w:rsidRPr="0074695B">
        <w:rPr>
          <w:rStyle w:val="apple-converted-space"/>
          <w:color w:val="000000"/>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w:t>
      </w:r>
      <w:proofErr w:type="gramStart"/>
      <w:r w:rsidRPr="0074695B">
        <w:rPr>
          <w:color w:val="332E2D"/>
          <w:spacing w:val="2"/>
          <w:sz w:val="28"/>
          <w:szCs w:val="28"/>
        </w:rPr>
        <w:t>за</w:t>
      </w:r>
      <w:proofErr w:type="gramEnd"/>
      <w:r w:rsidRPr="0074695B">
        <w:rPr>
          <w:color w:val="332E2D"/>
          <w:spacing w:val="2"/>
          <w:sz w:val="28"/>
          <w:szCs w:val="28"/>
        </w:rPr>
        <w:t xml:space="preserve"> отчетным.</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(В ред.</w:t>
      </w:r>
      <w:r w:rsidRPr="0074695B">
        <w:rPr>
          <w:rStyle w:val="apple-converted-space"/>
          <w:color w:val="332E2D"/>
          <w:spacing w:val="2"/>
          <w:sz w:val="28"/>
          <w:szCs w:val="28"/>
        </w:rPr>
        <w:t> </w:t>
      </w:r>
      <w:hyperlink r:id="rId26" w:anchor="I0" w:history="1">
        <w:r w:rsidRPr="0074695B">
          <w:rPr>
            <w:rStyle w:val="a4"/>
            <w:color w:val="3242EF"/>
            <w:spacing w:val="2"/>
            <w:sz w:val="28"/>
            <w:szCs w:val="28"/>
          </w:rPr>
          <w:t>Закона Краснодарского края от 04.06.2012 г. № 2505-КЗ</w:t>
        </w:r>
      </w:hyperlink>
      <w:r w:rsidRPr="0074695B">
        <w:rPr>
          <w:color w:val="332E2D"/>
          <w:spacing w:val="2"/>
          <w:sz w:val="28"/>
          <w:szCs w:val="28"/>
        </w:rPr>
        <w:t>)</w:t>
      </w:r>
    </w:p>
    <w:p w:rsidR="0074695B" w:rsidRDefault="0074695B" w:rsidP="0074695B">
      <w:pPr>
        <w:pStyle w:val="a3"/>
        <w:shd w:val="clear" w:color="auto" w:fill="FFFFFF"/>
        <w:spacing w:before="30" w:beforeAutospacing="0" w:after="30" w:afterAutospacing="0"/>
        <w:jc w:val="both"/>
        <w:rPr>
          <w:rStyle w:val="apple-converted-space"/>
          <w:color w:val="332E2D"/>
          <w:spacing w:val="2"/>
          <w:sz w:val="28"/>
          <w:szCs w:val="28"/>
        </w:rPr>
      </w:pPr>
      <w:r w:rsidRPr="0074695B">
        <w:rPr>
          <w:color w:val="332E2D"/>
          <w:spacing w:val="2"/>
          <w:sz w:val="28"/>
          <w:szCs w:val="28"/>
        </w:rPr>
        <w:t>     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r w:rsidRPr="0074695B">
        <w:rPr>
          <w:rStyle w:val="apple-converted-space"/>
          <w:color w:val="332E2D"/>
          <w:spacing w:val="2"/>
          <w:sz w:val="28"/>
          <w:szCs w:val="28"/>
        </w:rPr>
        <w:t> </w:t>
      </w:r>
    </w:p>
    <w:p w:rsidR="00DF79BB" w:rsidRPr="0074695B" w:rsidRDefault="00DF79BB" w:rsidP="0074695B">
      <w:pPr>
        <w:pStyle w:val="a3"/>
        <w:shd w:val="clear" w:color="auto" w:fill="FFFFFF"/>
        <w:spacing w:before="30" w:beforeAutospacing="0" w:after="30" w:afterAutospacing="0"/>
        <w:jc w:val="both"/>
        <w:rPr>
          <w:color w:val="332E2D"/>
          <w:spacing w:val="2"/>
          <w:sz w:val="28"/>
          <w:szCs w:val="28"/>
        </w:rPr>
      </w:pP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t>Статья 10.1. Антикоррупционные мониторинги</w:t>
      </w:r>
      <w:r w:rsidRPr="0074695B">
        <w:rPr>
          <w:rStyle w:val="apple-converted-space"/>
          <w:color w:val="000000"/>
          <w:sz w:val="28"/>
          <w:szCs w:val="28"/>
        </w:rPr>
        <w:t> </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w:t>
      </w:r>
      <w:r w:rsidRPr="0074695B">
        <w:rPr>
          <w:color w:val="332E2D"/>
          <w:spacing w:val="2"/>
          <w:sz w:val="28"/>
          <w:szCs w:val="28"/>
        </w:rPr>
        <w:br/>
        <w:t>     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xml:space="preserve">     2. Порядок </w:t>
      </w:r>
      <w:proofErr w:type="gramStart"/>
      <w:r w:rsidRPr="0074695B">
        <w:rPr>
          <w:color w:val="332E2D"/>
          <w:spacing w:val="2"/>
          <w:sz w:val="28"/>
          <w:szCs w:val="28"/>
        </w:rPr>
        <w:t>проведения мониторинга восприятия уровня коррупции</w:t>
      </w:r>
      <w:proofErr w:type="gramEnd"/>
      <w:r w:rsidRPr="0074695B">
        <w:rPr>
          <w:color w:val="332E2D"/>
          <w:spacing w:val="2"/>
          <w:sz w:val="28"/>
          <w:szCs w:val="28"/>
        </w:rPr>
        <w:t xml:space="preserve"> в Краснодарском крае утверждается высшим исполнительным органом государственной власти Краснодарского края.</w:t>
      </w:r>
    </w:p>
    <w:p w:rsidR="00DF79B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(Статья включена</w:t>
      </w:r>
      <w:r w:rsidRPr="0074695B">
        <w:rPr>
          <w:rStyle w:val="apple-converted-space"/>
          <w:color w:val="332E2D"/>
          <w:spacing w:val="2"/>
          <w:sz w:val="28"/>
          <w:szCs w:val="28"/>
        </w:rPr>
        <w:t> </w:t>
      </w:r>
      <w:hyperlink r:id="rId27" w:anchor="I0" w:history="1">
        <w:r w:rsidRPr="0074695B">
          <w:rPr>
            <w:rStyle w:val="a4"/>
            <w:color w:val="3242EF"/>
            <w:spacing w:val="2"/>
            <w:sz w:val="28"/>
            <w:szCs w:val="28"/>
          </w:rPr>
          <w:t>Законом Краснодарского края от 04.06.2012 г. № 2505-КЗ</w:t>
        </w:r>
      </w:hyperlink>
      <w:r w:rsidRPr="0074695B">
        <w:rPr>
          <w:color w:val="332E2D"/>
          <w:spacing w:val="2"/>
          <w:sz w:val="28"/>
          <w:szCs w:val="28"/>
        </w:rPr>
        <w:t>)</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Статья 11. Ответственность физических и юридических лиц за коррупционные правонарушения</w:t>
      </w:r>
      <w:r w:rsidRPr="0074695B">
        <w:rPr>
          <w:rStyle w:val="apple-converted-space"/>
          <w:color w:val="000000"/>
          <w:sz w:val="28"/>
          <w:szCs w:val="28"/>
        </w:rPr>
        <w:t> </w:t>
      </w:r>
    </w:p>
    <w:p w:rsidR="002A73C0"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lastRenderedPageBreak/>
        <w:br/>
        <w:t>     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t>     2. В случае</w:t>
      </w:r>
      <w:proofErr w:type="gramStart"/>
      <w:r w:rsidRPr="0074695B">
        <w:rPr>
          <w:color w:val="332E2D"/>
          <w:spacing w:val="2"/>
          <w:sz w:val="28"/>
          <w:szCs w:val="28"/>
        </w:rPr>
        <w:t>,</w:t>
      </w:r>
      <w:proofErr w:type="gramEnd"/>
      <w:r w:rsidRPr="0074695B">
        <w:rPr>
          <w:color w:val="332E2D"/>
          <w:spacing w:val="2"/>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74695B">
        <w:rPr>
          <w:rStyle w:val="apple-converted-space"/>
          <w:color w:val="332E2D"/>
          <w:spacing w:val="2"/>
          <w:sz w:val="28"/>
          <w:szCs w:val="28"/>
        </w:rPr>
        <w:t> </w:t>
      </w:r>
    </w:p>
    <w:p w:rsidR="0074695B" w:rsidRPr="0074695B" w:rsidRDefault="0074695B" w:rsidP="0074695B">
      <w:pPr>
        <w:pStyle w:val="3"/>
        <w:shd w:val="clear" w:color="auto" w:fill="FFFFFF"/>
        <w:spacing w:before="0" w:beforeAutospacing="0" w:after="0" w:afterAutospacing="0"/>
        <w:jc w:val="both"/>
        <w:rPr>
          <w:color w:val="000000"/>
          <w:sz w:val="28"/>
          <w:szCs w:val="28"/>
        </w:rPr>
      </w:pPr>
      <w:r w:rsidRPr="0074695B">
        <w:rPr>
          <w:color w:val="000000"/>
          <w:sz w:val="28"/>
          <w:szCs w:val="28"/>
        </w:rPr>
        <w:br/>
        <w:t>Статья 12. Заключительные положения</w:t>
      </w:r>
      <w:r w:rsidRPr="0074695B">
        <w:rPr>
          <w:rStyle w:val="apple-converted-space"/>
          <w:color w:val="000000"/>
          <w:sz w:val="28"/>
          <w:szCs w:val="28"/>
        </w:rPr>
        <w:t> </w:t>
      </w:r>
    </w:p>
    <w:p w:rsidR="002A73C0"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t>     1. Настоящий Закон вступает в силу со дня его официального опубликования.</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bookmarkStart w:id="0" w:name="_GoBack"/>
      <w:bookmarkEnd w:id="0"/>
      <w:r w:rsidRPr="0074695B">
        <w:rPr>
          <w:color w:val="332E2D"/>
          <w:spacing w:val="2"/>
          <w:sz w:val="28"/>
          <w:szCs w:val="28"/>
        </w:rPr>
        <w:t>     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частью 4 статьи 6 и частью 1 статьи 10 настоящего Закона, в течение двух месяцев со дня его официального опубликования.</w:t>
      </w:r>
    </w:p>
    <w:p w:rsidR="0074695B" w:rsidRPr="0074695B" w:rsidRDefault="0074695B" w:rsidP="0074695B">
      <w:pPr>
        <w:pStyle w:val="a3"/>
        <w:shd w:val="clear" w:color="auto" w:fill="FFFFFF"/>
        <w:spacing w:before="30" w:beforeAutospacing="0" w:after="30" w:afterAutospacing="0"/>
        <w:jc w:val="both"/>
        <w:rPr>
          <w:color w:val="332E2D"/>
          <w:spacing w:val="2"/>
          <w:sz w:val="28"/>
          <w:szCs w:val="28"/>
        </w:rPr>
      </w:pPr>
      <w:r w:rsidRPr="0074695B">
        <w:rPr>
          <w:color w:val="332E2D"/>
          <w:spacing w:val="2"/>
          <w:sz w:val="28"/>
          <w:szCs w:val="28"/>
        </w:rPr>
        <w:br/>
      </w:r>
      <w:r w:rsidRPr="0074695B">
        <w:rPr>
          <w:color w:val="332E2D"/>
          <w:spacing w:val="2"/>
          <w:sz w:val="28"/>
          <w:szCs w:val="28"/>
        </w:rPr>
        <w:br/>
        <w:t>     Глава администрации (губернатор)</w:t>
      </w:r>
      <w:r w:rsidRPr="0074695B">
        <w:rPr>
          <w:color w:val="332E2D"/>
          <w:spacing w:val="2"/>
          <w:sz w:val="28"/>
          <w:szCs w:val="28"/>
        </w:rPr>
        <w:br/>
        <w:t>     Краснодарского края                         А.Н. Ткачев</w:t>
      </w:r>
      <w:r w:rsidRPr="0074695B">
        <w:rPr>
          <w:color w:val="332E2D"/>
          <w:spacing w:val="2"/>
          <w:sz w:val="28"/>
          <w:szCs w:val="28"/>
        </w:rPr>
        <w:br/>
      </w:r>
      <w:r w:rsidRPr="0074695B">
        <w:rPr>
          <w:color w:val="332E2D"/>
          <w:spacing w:val="2"/>
          <w:sz w:val="28"/>
          <w:szCs w:val="28"/>
        </w:rPr>
        <w:br/>
      </w:r>
      <w:r w:rsidRPr="0074695B">
        <w:rPr>
          <w:color w:val="332E2D"/>
          <w:spacing w:val="2"/>
          <w:sz w:val="28"/>
          <w:szCs w:val="28"/>
        </w:rPr>
        <w:br/>
        <w:t>г. Краснодар</w:t>
      </w:r>
      <w:r w:rsidRPr="0074695B">
        <w:rPr>
          <w:color w:val="332E2D"/>
          <w:spacing w:val="2"/>
          <w:sz w:val="28"/>
          <w:szCs w:val="28"/>
        </w:rPr>
        <w:br/>
        <w:t>23 июля 2009 года</w:t>
      </w:r>
      <w:r w:rsidRPr="0074695B">
        <w:rPr>
          <w:color w:val="332E2D"/>
          <w:spacing w:val="2"/>
          <w:sz w:val="28"/>
          <w:szCs w:val="28"/>
        </w:rPr>
        <w:br/>
        <w:t>N 1798-КЗ </w:t>
      </w:r>
    </w:p>
    <w:p w:rsidR="00F02C00" w:rsidRPr="0074695B" w:rsidRDefault="00F02C00" w:rsidP="0074695B">
      <w:pPr>
        <w:jc w:val="both"/>
        <w:rPr>
          <w:rFonts w:ascii="Times New Roman" w:hAnsi="Times New Roman" w:cs="Times New Roman"/>
          <w:sz w:val="28"/>
          <w:szCs w:val="28"/>
        </w:rPr>
      </w:pPr>
    </w:p>
    <w:sectPr w:rsidR="00F02C00" w:rsidRPr="00746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14"/>
    <w:rsid w:val="002A73C0"/>
    <w:rsid w:val="00385D14"/>
    <w:rsid w:val="0074695B"/>
    <w:rsid w:val="00DF79BB"/>
    <w:rsid w:val="00F0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469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4695B"/>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74695B"/>
  </w:style>
  <w:style w:type="paragraph" w:styleId="a3">
    <w:name w:val="Normal (Web)"/>
    <w:basedOn w:val="a"/>
    <w:uiPriority w:val="99"/>
    <w:semiHidden/>
    <w:unhideWhenUsed/>
    <w:rsid w:val="0074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695B"/>
    <w:rPr>
      <w:color w:val="0000FF"/>
      <w:u w:val="single"/>
    </w:rPr>
  </w:style>
  <w:style w:type="paragraph" w:styleId="a5">
    <w:name w:val="List Paragraph"/>
    <w:basedOn w:val="a"/>
    <w:uiPriority w:val="34"/>
    <w:qFormat/>
    <w:rsid w:val="007469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469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4695B"/>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74695B"/>
  </w:style>
  <w:style w:type="paragraph" w:styleId="a3">
    <w:name w:val="Normal (Web)"/>
    <w:basedOn w:val="a"/>
    <w:uiPriority w:val="99"/>
    <w:semiHidden/>
    <w:unhideWhenUsed/>
    <w:rsid w:val="0074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695B"/>
    <w:rPr>
      <w:color w:val="0000FF"/>
      <w:u w:val="single"/>
    </w:rPr>
  </w:style>
  <w:style w:type="paragraph" w:styleId="a5">
    <w:name w:val="List Paragraph"/>
    <w:basedOn w:val="a"/>
    <w:uiPriority w:val="34"/>
    <w:qFormat/>
    <w:rsid w:val="0074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1810">
      <w:bodyDiv w:val="1"/>
      <w:marLeft w:val="0"/>
      <w:marRight w:val="0"/>
      <w:marTop w:val="0"/>
      <w:marBottom w:val="0"/>
      <w:divBdr>
        <w:top w:val="none" w:sz="0" w:space="0" w:color="auto"/>
        <w:left w:val="none" w:sz="0" w:space="0" w:color="auto"/>
        <w:bottom w:val="none" w:sz="0" w:space="0" w:color="auto"/>
        <w:right w:val="none" w:sz="0" w:space="0" w:color="auto"/>
      </w:divBdr>
    </w:div>
    <w:div w:id="389428471">
      <w:bodyDiv w:val="1"/>
      <w:marLeft w:val="0"/>
      <w:marRight w:val="0"/>
      <w:marTop w:val="0"/>
      <w:marBottom w:val="0"/>
      <w:divBdr>
        <w:top w:val="none" w:sz="0" w:space="0" w:color="auto"/>
        <w:left w:val="none" w:sz="0" w:space="0" w:color="auto"/>
        <w:bottom w:val="none" w:sz="0" w:space="0" w:color="auto"/>
        <w:right w:val="none" w:sz="0" w:space="0" w:color="auto"/>
      </w:divBdr>
    </w:div>
    <w:div w:id="60150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zsk.ru/kodeksdb/noframe/law?d&amp;nd=462509605&amp;prevDoc=921036806&amp;mark=000032I000002F10JKHM72863LD13VVVVVV000003A3D2K6NB3VVVVVA" TargetMode="External"/><Relationship Id="rId13" Type="http://schemas.openxmlformats.org/officeDocument/2006/relationships/hyperlink" Target="http://www.kubzsk.ru/kodeksdb/noframe/law?d&amp;nd=921054280&amp;prevDoc=921036806&amp;mark=000032I000002G03OHGBD2863LD03VVVVVV000003A2O46LEB3VVVVVA" TargetMode="External"/><Relationship Id="rId18" Type="http://schemas.openxmlformats.org/officeDocument/2006/relationships/hyperlink" Target="http://www.kubzsk.ru/kodeksdb/noframe/law?d&amp;nd=921054280&amp;prevDoc=921036806&amp;mark=000032I000002G03OHGBD2863LD03VVVVVV000003A2O46LEB3VVVVVA" TargetMode="External"/><Relationship Id="rId26" Type="http://schemas.openxmlformats.org/officeDocument/2006/relationships/hyperlink" Target="http://www.kubzsk.ru/kodeksdb/noframe/law?d&amp;nd=921054280&amp;prevDoc=921036806&amp;mark=000032I000002G03OHGBD2863LD03VVVVVV000003A2O46LEB3VVVVVA" TargetMode="External"/><Relationship Id="rId3" Type="http://schemas.openxmlformats.org/officeDocument/2006/relationships/settings" Target="settings.xml"/><Relationship Id="rId21" Type="http://schemas.openxmlformats.org/officeDocument/2006/relationships/hyperlink" Target="http://www.kubzsk.ru/kodeksdb/noframe/law?d&amp;nd=921054280&amp;prevDoc=921036806&amp;mark=000032I000002G03OHGBD2863LD03VVVVVV000003A2O46LEB3VVVVVA" TargetMode="External"/><Relationship Id="rId7" Type="http://schemas.openxmlformats.org/officeDocument/2006/relationships/hyperlink" Target="http://www.kubzsk.ru/kodeksdb/noframe/law?d&amp;nd=462508611&amp;prevDoc=921036806&amp;mark=000032I000002E2QD5A5V2863LD13VVVVVV000003A1QM7C3J3VVVVVA" TargetMode="External"/><Relationship Id="rId12" Type="http://schemas.openxmlformats.org/officeDocument/2006/relationships/hyperlink" Target="http://www.kubzsk.ru/kodeksdb/noframe/law?d&amp;nd=921054280&amp;prevDoc=921036806&amp;mark=000032I000002G03OHGBD2863LD03VVVVVV000003A2O46LEB3VVVVVA" TargetMode="External"/><Relationship Id="rId17" Type="http://schemas.openxmlformats.org/officeDocument/2006/relationships/hyperlink" Target="http://www.kubzsk.ru/kodeksdb/noframe/law?d&amp;nd=921054280&amp;prevDoc=921036806&amp;mark=000032I000002G03OHGBD2863LD03VVVVVV000003A2O46LEB3VVVVVA" TargetMode="External"/><Relationship Id="rId25" Type="http://schemas.openxmlformats.org/officeDocument/2006/relationships/hyperlink" Target="http://www.kubzsk.ru/kodeksdb/noframe/law?d&amp;nd=921054280&amp;prevDoc=921036806&amp;mark=000032I000002G03OHGBD2863LD03VVVVVV000003A2O46LEB3VVVVVA" TargetMode="External"/><Relationship Id="rId2" Type="http://schemas.microsoft.com/office/2007/relationships/stylesWithEffects" Target="stylesWithEffects.xml"/><Relationship Id="rId16" Type="http://schemas.openxmlformats.org/officeDocument/2006/relationships/hyperlink" Target="http://www.kubzsk.ru/kodeksdb/noframe/law?d&amp;nd=462508611&amp;prevDoc=921036806&amp;mark=000032I000002E2QD5A5V2863LD13VVVVVV000003A1QM7C3J3VVVVVA" TargetMode="External"/><Relationship Id="rId20" Type="http://schemas.openxmlformats.org/officeDocument/2006/relationships/hyperlink" Target="http://www.kubzsk.ru/kodeksdb/noframe/law?d&amp;nd=462523251&amp;prevDoc=921036806&amp;mark=000032I000002I0KAG1MV2863LD33V3D99S000003A1455HKR3VVVVV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ubzsk.ru/kodeksdb/noframe/law?d&amp;nd=921054280&amp;prevDoc=921036806&amp;mark=000032I000002G03OHGBD2863LD03VVVVVV000003A2O46LEB3VVVVVA" TargetMode="External"/><Relationship Id="rId11" Type="http://schemas.openxmlformats.org/officeDocument/2006/relationships/hyperlink" Target="http://www.kubzsk.ru/kodeksdb/noframe/law?d&amp;nd=921054280&amp;prevDoc=921036806&amp;mark=000032I000002G03OHGBD2863LD03VVVVVV000003A2O46LEB3VVVVVA" TargetMode="External"/><Relationship Id="rId24" Type="http://schemas.openxmlformats.org/officeDocument/2006/relationships/hyperlink" Target="http://www.kubzsk.ru/kodeksdb/noframe/law?d&amp;nd=921054280&amp;prevDoc=921036806&amp;mark=000032I000002G03OHGBD2863LD03VVVVVV000003A2O46LEB3VVVVVA" TargetMode="External"/><Relationship Id="rId5" Type="http://schemas.openxmlformats.org/officeDocument/2006/relationships/hyperlink" Target="http://www.kubzsk.ru/kodeksdb/noframe/law?d&amp;nd=921041838&amp;prevDoc=921036806&amp;mark=000032I0000O0003OHFNP2863LCU3VVVVVV000003A20C81QB3VVVVVA" TargetMode="External"/><Relationship Id="rId15" Type="http://schemas.openxmlformats.org/officeDocument/2006/relationships/hyperlink" Target="http://www.kubzsk.ru/kodeksdb/noframe/law?d&amp;nd=921054280&amp;prevDoc=921036806&amp;mark=000032I000002G03OHGBD2863LD03VVVVVV000003A2O46LEB3VVVVVA" TargetMode="External"/><Relationship Id="rId23" Type="http://schemas.openxmlformats.org/officeDocument/2006/relationships/hyperlink" Target="http://www.kubzsk.ru/kodeksdb/noframe/law?d&amp;nd=462509605&amp;prevDoc=921036806&amp;mark=000032I000002F10JKHM72863LD13VVVVVV000003A3D2K6NB3VVVVVA" TargetMode="External"/><Relationship Id="rId28" Type="http://schemas.openxmlformats.org/officeDocument/2006/relationships/fontTable" Target="fontTable.xml"/><Relationship Id="rId10" Type="http://schemas.openxmlformats.org/officeDocument/2006/relationships/hyperlink" Target="http://www.kubzsk.ru/kodeksdb/noframe/law?d&amp;nd=921054280&amp;prevDoc=921036806&amp;mark=000032I000002G03OHGBD2863LD03VVVVVV000003A2O46LEB3VVVVVA" TargetMode="External"/><Relationship Id="rId19" Type="http://schemas.openxmlformats.org/officeDocument/2006/relationships/hyperlink" Target="http://www.kubzsk.ru/kodeksdb/noframe/law?d&amp;nd=921041838&amp;prevDoc=921036806&amp;mark=000032I0000O0003OHFNP2863LCU3VVVVVV000003A20C81QB3VVVVVA" TargetMode="External"/><Relationship Id="rId4" Type="http://schemas.openxmlformats.org/officeDocument/2006/relationships/webSettings" Target="webSettings.xml"/><Relationship Id="rId9" Type="http://schemas.openxmlformats.org/officeDocument/2006/relationships/hyperlink" Target="http://www.kubzsk.ru/kodeksdb/noframe/law?d&amp;nd=462523251&amp;prevDoc=921036806&amp;mark=000032I000002I0KAG1MV2863LD33V3D99S000003A1455HKR3VVVVVA" TargetMode="External"/><Relationship Id="rId14" Type="http://schemas.openxmlformats.org/officeDocument/2006/relationships/hyperlink" Target="http://www.kubzsk.ru/kodeksdb/noframe/law?d&amp;nd=921054280&amp;prevDoc=921036806&amp;mark=000032I000002G03OHGBD2863LD03VVVVVV000003A2O46LEB3VVVVVA" TargetMode="External"/><Relationship Id="rId22" Type="http://schemas.openxmlformats.org/officeDocument/2006/relationships/hyperlink" Target="http://www.kubzsk.ru/kodeksdb/noframe/law?d&amp;nd=921041838&amp;prevDoc=921036806&amp;mark=000032I0000O0003OHFNP2863LCU3VVVVVV000003A20C81QB3VVVVVA" TargetMode="External"/><Relationship Id="rId27" Type="http://schemas.openxmlformats.org/officeDocument/2006/relationships/hyperlink" Target="http://www.kubzsk.ru/kodeksdb/noframe/law?d&amp;nd=921054280&amp;prevDoc=921036806&amp;mark=000032I000002G03OHGBD2863LD03VVVVVV000003A2O46LEB3VVVV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3800</Words>
  <Characters>21666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AUT</Company>
  <LinksUpToDate>false</LinksUpToDate>
  <CharactersWithSpaces>25416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user30</cp:lastModifiedBy>
  <cp:revision>3</cp:revision>
  <dcterms:created xsi:type="dcterms:W3CDTF">2015-12-17T04:32:00Z</dcterms:created>
  <dcterms:modified xsi:type="dcterms:W3CDTF">2015-12-17T04:54:00Z</dcterms:modified>
</cp:coreProperties>
</file>