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375"/>
        <w:ind w:left="140" w:right="0" w:firstLine="0"/>
      </w:pPr>
      <w:bookmarkStart w:id="0" w:name="bookmark0"/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О зачисление в образовательную организацию в первоочередном порядке</w:t>
      </w:r>
      <w:bookmarkEnd w:id="0"/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360"/>
        <w:ind w:left="0" w:right="0" w:firstLine="74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Департамент государственной политики в сфере среднего профессионального образования и профессионального обучения Минпросвещения России в целях реализации положений Федерального закона от 25 декабря 2023 года № 685-ФЗ в части предоставления права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лицам, указанным в части 5.1 статьи 71 Федерального закона от 29 декабря 2012 года N° 273-ФЗ «Об образовании в Российской Федерации», направляет следующую информацию о документах, подтверждающих соответствующее право: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364"/>
        <w:ind w:left="0" w:right="0" w:firstLine="74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Документами, подтверждающими право граждан на зачисление в образовательную организацию в первоочередном порядке являются </w:t>
      </w:r>
      <w:r>
        <w:rPr>
          <w:rStyle w:val="CharStyle6"/>
        </w:rPr>
        <w:t>справки об участии в специальной военной операции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, которые выдаются:</w:t>
      </w:r>
    </w:p>
    <w:p>
      <w:pPr>
        <w:pStyle w:val="Style4"/>
        <w:numPr>
          <w:ilvl w:val="0"/>
          <w:numId w:val="1"/>
        </w:numPr>
        <w:tabs>
          <w:tab w:leader="none" w:pos="1037" w:val="left"/>
        </w:tabs>
        <w:widowControl w:val="0"/>
        <w:keepNext w:val="0"/>
        <w:keepLines w:val="0"/>
        <w:shd w:val="clear" w:color="auto" w:fill="auto"/>
        <w:bidi w:val="0"/>
        <w:spacing w:before="0" w:after="356" w:line="365" w:lineRule="exact"/>
        <w:ind w:left="0" w:right="0" w:firstLine="74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— воинскими частями на основании документов (сведений), подтверждающих участие в специальной военной операции;</w:t>
      </w:r>
    </w:p>
    <w:p>
      <w:pPr>
        <w:pStyle w:val="Style4"/>
        <w:numPr>
          <w:ilvl w:val="0"/>
          <w:numId w:val="1"/>
        </w:numPr>
        <w:tabs>
          <w:tab w:leader="none" w:pos="1243" w:val="left"/>
        </w:tabs>
        <w:widowControl w:val="0"/>
        <w:keepNext w:val="0"/>
        <w:keepLines w:val="0"/>
        <w:shd w:val="clear" w:color="auto" w:fill="auto"/>
        <w:bidi w:val="0"/>
        <w:spacing w:before="0" w:after="360"/>
        <w:ind w:left="0" w:right="0" w:firstLine="74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Членам семей (законным представителям членов семей) военнослужащих, лиц гражданского персонала Вооруженных Сил Российской Федерации, по их обращениям (заявлениям) воинскими частями либо военными комиссариатами муниципальных образований;</w:t>
      </w:r>
    </w:p>
    <w:p>
      <w:pPr>
        <w:pStyle w:val="Style4"/>
        <w:numPr>
          <w:ilvl w:val="0"/>
          <w:numId w:val="1"/>
        </w:numPr>
        <w:tabs>
          <w:tab w:leader="none" w:pos="1243" w:val="left"/>
        </w:tabs>
        <w:widowControl w:val="0"/>
        <w:keepNext w:val="0"/>
        <w:keepLines w:val="0"/>
        <w:shd w:val="clear" w:color="auto" w:fill="auto"/>
        <w:bidi w:val="0"/>
        <w:spacing w:before="0" w:after="356"/>
        <w:ind w:left="0" w:right="0" w:firstLine="74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— военными комиссариатами муниципальных образований.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both"/>
        <w:spacing w:before="0" w:after="0" w:line="374" w:lineRule="exact"/>
        <w:ind w:left="0" w:right="0" w:firstLine="740"/>
      </w:pPr>
      <w:bookmarkStart w:id="1" w:name="bookmark1"/>
      <w:r>
        <w:rPr>
          <w:rStyle w:val="CharStyle7"/>
          <w:b w:val="0"/>
          <w:bCs w:val="0"/>
        </w:rPr>
        <w:t xml:space="preserve">К указанным документам также относятся </w:t>
      </w:r>
      <w:r>
        <w:rPr>
          <w:rStyle w:val="CharStyle8"/>
          <w:b/>
          <w:bCs/>
        </w:rPr>
        <w:t xml:space="preserve">удостоверение Героя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Российской Федерации и удостоверение к государственной награде</w:t>
      </w:r>
      <w:bookmarkEnd w:id="1"/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0" w:right="0" w:firstLine="0"/>
      </w:pPr>
      <w:r>
        <w:rPr>
          <w:rStyle w:val="CharStyle6"/>
        </w:rPr>
        <w:t>Российской Федерации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, которые выдаются лицам в случае присвоения высшего звания Российской Федерации и при вручении государственной награды Российской Федерации — орден Мужества.</w:t>
      </w:r>
    </w:p>
    <w:sectPr>
      <w:footnotePr>
        <w:pos w:val="pageBottom"/>
        <w:numFmt w:val="decimal"/>
        <w:numRestart w:val="continuous"/>
      </w:footnotePr>
      <w:pgSz w:w="11900" w:h="16840"/>
      <w:pgMar w:top="1162" w:left="1669" w:right="541" w:bottom="116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_"/>
    <w:basedOn w:val="DefaultParagraphFont"/>
    <w:link w:val="Style2"/>
    <w:rPr>
      <w:b/>
      <w:bCs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6">
    <w:name w:val="Body text (2) + Bold"/>
    <w:basedOn w:val="CharStyle5"/>
    <w:rPr>
      <w:lang w:val="ru-RU" w:eastAsia="ru-RU" w:bidi="ru-RU"/>
      <w:b/>
      <w:bCs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">
    <w:name w:val="Heading #1 + Not Bold"/>
    <w:basedOn w:val="CharStyle3"/>
    <w:rPr>
      <w:lang w:val="ru-RU" w:eastAsia="ru-RU" w:bidi="ru-RU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">
    <w:name w:val="Heading #1"/>
    <w:basedOn w:val="CharStyle3"/>
    <w:rPr>
      <w:lang w:val="ru-RU" w:eastAsia="ru-RU" w:bidi="ru-RU"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outlineLvl w:val="0"/>
      <w:spacing w:after="440" w:line="288" w:lineRule="exact"/>
    </w:pPr>
    <w:rPr>
      <w:b/>
      <w:bCs/>
      <w:i w:val="0"/>
      <w:iCs w:val="0"/>
      <w:u w:val="none"/>
      <w:strike w:val="0"/>
      <w:smallCaps w:val="0"/>
      <w:sz w:val="26"/>
      <w:szCs w:val="26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  <w:jc w:val="both"/>
      <w:spacing w:before="440" w:after="360" w:line="37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О зачисление в образовательную организацию в первоочередном порядке</dc:title>
  <dc:subject/>
  <dc:creator>Пользователь Windows</dc:creator>
  <cp:keywords/>
</cp:coreProperties>
</file>