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704" w:rsidRDefault="00C00704" w:rsidP="00C00704">
      <w:pPr>
        <w:pStyle w:val="10"/>
        <w:shd w:val="clear" w:color="auto" w:fill="auto"/>
        <w:spacing w:after="25" w:line="280" w:lineRule="exact"/>
        <w:jc w:val="center"/>
      </w:pPr>
      <w:r>
        <w:t>Зачисление в техникум</w:t>
      </w:r>
    </w:p>
    <w:p w:rsidR="00C00704" w:rsidRPr="001033D5" w:rsidRDefault="00C00704" w:rsidP="00C00704">
      <w:pPr>
        <w:pStyle w:val="10"/>
        <w:shd w:val="clear" w:color="auto" w:fill="auto"/>
        <w:spacing w:after="25" w:line="280" w:lineRule="exact"/>
        <w:jc w:val="center"/>
        <w:rPr>
          <w:sz w:val="20"/>
          <w:szCs w:val="20"/>
        </w:rPr>
      </w:pPr>
    </w:p>
    <w:p w:rsidR="001033D5" w:rsidRPr="001033D5" w:rsidRDefault="001033D5" w:rsidP="001033D5">
      <w:pPr>
        <w:pStyle w:val="20"/>
        <w:numPr>
          <w:ilvl w:val="0"/>
          <w:numId w:val="1"/>
        </w:numPr>
        <w:shd w:val="clear" w:color="auto" w:fill="auto"/>
        <w:tabs>
          <w:tab w:val="left" w:pos="426"/>
          <w:tab w:val="left" w:pos="851"/>
        </w:tabs>
        <w:spacing w:line="276" w:lineRule="auto"/>
        <w:ind w:firstLine="709"/>
        <w:rPr>
          <w:sz w:val="20"/>
          <w:szCs w:val="20"/>
        </w:rPr>
      </w:pPr>
      <w:r w:rsidRPr="001033D5">
        <w:rPr>
          <w:sz w:val="20"/>
          <w:szCs w:val="20"/>
        </w:rPr>
        <w:t>Поступающий представляет оригинал документа об образовании и (или) документа об образовании и о квалификации в техникум:</w:t>
      </w:r>
    </w:p>
    <w:p w:rsidR="001033D5" w:rsidRPr="001033D5" w:rsidRDefault="001033D5" w:rsidP="001033D5">
      <w:pPr>
        <w:pStyle w:val="20"/>
        <w:shd w:val="clear" w:color="auto" w:fill="auto"/>
        <w:tabs>
          <w:tab w:val="left" w:pos="426"/>
          <w:tab w:val="left" w:pos="851"/>
        </w:tabs>
        <w:spacing w:line="276" w:lineRule="auto"/>
        <w:ind w:firstLine="709"/>
        <w:rPr>
          <w:sz w:val="20"/>
          <w:szCs w:val="20"/>
        </w:rPr>
      </w:pPr>
      <w:r w:rsidRPr="001033D5">
        <w:rPr>
          <w:sz w:val="20"/>
          <w:szCs w:val="20"/>
        </w:rPr>
        <w:t>- по очной форме обучения - не позднее 20 августа текущего года;</w:t>
      </w:r>
    </w:p>
    <w:p w:rsidR="001033D5" w:rsidRPr="001033D5" w:rsidRDefault="001033D5" w:rsidP="001033D5">
      <w:pPr>
        <w:pStyle w:val="20"/>
        <w:shd w:val="clear" w:color="auto" w:fill="auto"/>
        <w:tabs>
          <w:tab w:val="left" w:pos="426"/>
          <w:tab w:val="left" w:pos="851"/>
        </w:tabs>
        <w:spacing w:line="276" w:lineRule="auto"/>
        <w:ind w:firstLine="709"/>
        <w:rPr>
          <w:sz w:val="20"/>
          <w:szCs w:val="20"/>
        </w:rPr>
      </w:pPr>
      <w:r w:rsidRPr="001033D5">
        <w:rPr>
          <w:sz w:val="20"/>
          <w:szCs w:val="20"/>
        </w:rPr>
        <w:t>- по заочной форме обучения – не позднее 20 сентября текущего года.</w:t>
      </w:r>
    </w:p>
    <w:p w:rsidR="001033D5" w:rsidRPr="001033D5" w:rsidRDefault="001033D5" w:rsidP="001033D5">
      <w:pPr>
        <w:pStyle w:val="20"/>
        <w:shd w:val="clear" w:color="auto" w:fill="auto"/>
        <w:tabs>
          <w:tab w:val="left" w:pos="426"/>
          <w:tab w:val="left" w:pos="851"/>
        </w:tabs>
        <w:spacing w:line="276" w:lineRule="auto"/>
        <w:ind w:firstLine="709"/>
        <w:rPr>
          <w:sz w:val="20"/>
          <w:szCs w:val="20"/>
        </w:rPr>
      </w:pPr>
      <w:r w:rsidRPr="001033D5">
        <w:rPr>
          <w:sz w:val="20"/>
          <w:szCs w:val="20"/>
        </w:rPr>
        <w:t>7.2</w:t>
      </w:r>
      <w:proofErr w:type="gramStart"/>
      <w:r w:rsidRPr="001033D5">
        <w:rPr>
          <w:sz w:val="20"/>
          <w:szCs w:val="20"/>
        </w:rPr>
        <w:t xml:space="preserve"> В</w:t>
      </w:r>
      <w:proofErr w:type="gramEnd"/>
      <w:r w:rsidRPr="001033D5">
        <w:rPr>
          <w:sz w:val="20"/>
          <w:szCs w:val="20"/>
        </w:rPr>
        <w:t xml:space="preserve"> случае подачи заявления с использованием функционала ЕПГУ поступающий подтверждает свое согласие на зачисление в образовательную организацию посредством функционала ЕПГУ в сроки, установленные настоящими Правилами приема для представления оригинала документа об образовании и (или) документа об образовании и о квалификации.</w:t>
      </w:r>
    </w:p>
    <w:p w:rsidR="001033D5" w:rsidRPr="001033D5" w:rsidRDefault="001033D5" w:rsidP="001033D5">
      <w:pPr>
        <w:pStyle w:val="20"/>
        <w:shd w:val="clear" w:color="auto" w:fill="auto"/>
        <w:tabs>
          <w:tab w:val="left" w:pos="426"/>
          <w:tab w:val="left" w:pos="851"/>
        </w:tabs>
        <w:spacing w:line="276" w:lineRule="auto"/>
        <w:ind w:firstLine="709"/>
        <w:rPr>
          <w:sz w:val="20"/>
          <w:szCs w:val="20"/>
        </w:rPr>
      </w:pPr>
      <w:r w:rsidRPr="001033D5">
        <w:rPr>
          <w:sz w:val="20"/>
          <w:szCs w:val="20"/>
        </w:rPr>
        <w:t>7.3</w:t>
      </w:r>
      <w:proofErr w:type="gramStart"/>
      <w:r w:rsidRPr="001033D5">
        <w:rPr>
          <w:sz w:val="20"/>
          <w:szCs w:val="20"/>
        </w:rPr>
        <w:t xml:space="preserve"> П</w:t>
      </w:r>
      <w:proofErr w:type="gramEnd"/>
      <w:r w:rsidRPr="001033D5">
        <w:rPr>
          <w:sz w:val="20"/>
          <w:szCs w:val="20"/>
        </w:rPr>
        <w:t xml:space="preserve">о истечении сроков представления оригиналов документов об образовании и (или) документов об образовании и о квалификации не позднее 21 августа 2023 года директором техникума издается приказ о зачислении лиц, рекомендованных приемной комиссией к зачислению и представивших оригиналы соответствующих документов, а также в случае подачи заявления с использованием функционала ЕПГУ, подтвердивших свое согласие на зачисление в техникум посредством функционала ЕПГУ, на основании электронного дубликата документа об образовании и (или) документа об образовании и о квалификации. Приложением к приказу о зачислении является </w:t>
      </w:r>
      <w:proofErr w:type="spellStart"/>
      <w:r w:rsidRPr="001033D5">
        <w:rPr>
          <w:sz w:val="20"/>
          <w:szCs w:val="20"/>
        </w:rPr>
        <w:t>пофамильный</w:t>
      </w:r>
      <w:proofErr w:type="spellEnd"/>
      <w:r w:rsidRPr="001033D5">
        <w:rPr>
          <w:sz w:val="20"/>
          <w:szCs w:val="20"/>
        </w:rP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техникума.</w:t>
      </w:r>
    </w:p>
    <w:p w:rsidR="001033D5" w:rsidRPr="001033D5" w:rsidRDefault="001033D5" w:rsidP="001033D5">
      <w:pPr>
        <w:pStyle w:val="20"/>
        <w:numPr>
          <w:ilvl w:val="1"/>
          <w:numId w:val="6"/>
        </w:numPr>
        <w:shd w:val="clear" w:color="auto" w:fill="auto"/>
        <w:tabs>
          <w:tab w:val="left" w:pos="0"/>
        </w:tabs>
        <w:spacing w:line="276" w:lineRule="auto"/>
        <w:ind w:left="0" w:firstLine="709"/>
        <w:rPr>
          <w:sz w:val="20"/>
          <w:szCs w:val="20"/>
        </w:rPr>
      </w:pPr>
      <w:r w:rsidRPr="001033D5">
        <w:rPr>
          <w:sz w:val="20"/>
          <w:szCs w:val="20"/>
        </w:rPr>
        <w:t xml:space="preserve"> В случае</w:t>
      </w:r>
      <w:proofErr w:type="gramStart"/>
      <w:r w:rsidRPr="001033D5">
        <w:rPr>
          <w:sz w:val="20"/>
          <w:szCs w:val="20"/>
        </w:rPr>
        <w:t>,</w:t>
      </w:r>
      <w:proofErr w:type="gramEnd"/>
      <w:r w:rsidRPr="001033D5">
        <w:rPr>
          <w:sz w:val="20"/>
          <w:szCs w:val="20"/>
        </w:rPr>
        <w:t xml:space="preserve"> если численность поступающих превышает количество мест, финансовое обеспечение которых осуществляется за счет бюджета Краснодарского края, техникум осуществляет прием на обучение по образовательным программам среднего профессионального образования по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(конкурс среднего балла), результатов индивидуальных достижений, сведения о которых </w:t>
      </w:r>
      <w:proofErr w:type="gramStart"/>
      <w:r w:rsidRPr="001033D5">
        <w:rPr>
          <w:sz w:val="20"/>
          <w:szCs w:val="20"/>
        </w:rPr>
        <w:t>поступающий</w:t>
      </w:r>
      <w:proofErr w:type="gramEnd"/>
      <w:r w:rsidRPr="001033D5">
        <w:rPr>
          <w:sz w:val="20"/>
          <w:szCs w:val="20"/>
        </w:rPr>
        <w:t xml:space="preserve"> в праве представить при приеме, а также наличия договора о целевом обучении с организациями, указанными в части 1 статьи 71.1 Федерального закона «Об образовании в Российской Федерации». </w:t>
      </w:r>
    </w:p>
    <w:p w:rsidR="001033D5" w:rsidRPr="001033D5" w:rsidRDefault="001033D5" w:rsidP="001033D5">
      <w:pPr>
        <w:pStyle w:val="20"/>
        <w:numPr>
          <w:ilvl w:val="1"/>
          <w:numId w:val="6"/>
        </w:numPr>
        <w:shd w:val="clear" w:color="auto" w:fill="auto"/>
        <w:tabs>
          <w:tab w:val="left" w:pos="0"/>
        </w:tabs>
        <w:spacing w:line="276" w:lineRule="auto"/>
        <w:ind w:left="0" w:firstLine="709"/>
        <w:rPr>
          <w:sz w:val="20"/>
          <w:szCs w:val="20"/>
        </w:rPr>
      </w:pPr>
      <w:r w:rsidRPr="001033D5">
        <w:rPr>
          <w:sz w:val="20"/>
          <w:szCs w:val="20"/>
        </w:rPr>
        <w:t xml:space="preserve"> Лицам, указанным в части 7 статьи 71 Федерального закона «Об образовании в Российской Федерации», предоставляется преимущественное право зачисления в образовательную организацию на </w:t>
      </w:r>
      <w:proofErr w:type="gramStart"/>
      <w:r w:rsidRPr="001033D5">
        <w:rPr>
          <w:sz w:val="20"/>
          <w:szCs w:val="20"/>
        </w:rPr>
        <w:t>обучение по</w:t>
      </w:r>
      <w:proofErr w:type="gramEnd"/>
      <w:r w:rsidRPr="001033D5">
        <w:rPr>
          <w:sz w:val="20"/>
          <w:szCs w:val="20"/>
        </w:rPr>
        <w:t xml:space="preserve"> образовательным программам среднего профессионального образования при прочих равных условиях.</w:t>
      </w:r>
    </w:p>
    <w:p w:rsidR="001033D5" w:rsidRPr="001033D5" w:rsidRDefault="001033D5" w:rsidP="001033D5">
      <w:pPr>
        <w:pStyle w:val="20"/>
        <w:numPr>
          <w:ilvl w:val="1"/>
          <w:numId w:val="6"/>
        </w:numPr>
        <w:shd w:val="clear" w:color="auto" w:fill="auto"/>
        <w:tabs>
          <w:tab w:val="left" w:pos="0"/>
        </w:tabs>
        <w:spacing w:line="276" w:lineRule="auto"/>
        <w:ind w:left="0" w:firstLine="709"/>
        <w:rPr>
          <w:sz w:val="20"/>
          <w:szCs w:val="20"/>
        </w:rPr>
      </w:pPr>
      <w:r w:rsidRPr="001033D5">
        <w:rPr>
          <w:sz w:val="20"/>
          <w:szCs w:val="20"/>
        </w:rPr>
        <w:t xml:space="preserve"> В случае равного количества баллов приоритетным является суммарный балл нескольких предметов в документе об образовании поступающих:</w:t>
      </w:r>
    </w:p>
    <w:p w:rsidR="001033D5" w:rsidRPr="001033D5" w:rsidRDefault="001033D5" w:rsidP="001033D5">
      <w:pPr>
        <w:pStyle w:val="20"/>
        <w:shd w:val="clear" w:color="auto" w:fill="auto"/>
        <w:tabs>
          <w:tab w:val="left" w:pos="0"/>
        </w:tabs>
        <w:spacing w:line="276" w:lineRule="auto"/>
        <w:ind w:firstLine="709"/>
        <w:rPr>
          <w:sz w:val="20"/>
          <w:szCs w:val="20"/>
        </w:rPr>
      </w:pPr>
      <w:r w:rsidRPr="001033D5">
        <w:rPr>
          <w:sz w:val="20"/>
          <w:szCs w:val="20"/>
        </w:rPr>
        <w:t>- 19.02.11 Технология продуктов питания из растительного сырья - физика, химия, биология;</w:t>
      </w:r>
    </w:p>
    <w:p w:rsidR="001033D5" w:rsidRPr="001033D5" w:rsidRDefault="001033D5" w:rsidP="001033D5">
      <w:pPr>
        <w:pStyle w:val="20"/>
        <w:shd w:val="clear" w:color="auto" w:fill="auto"/>
        <w:tabs>
          <w:tab w:val="left" w:pos="0"/>
        </w:tabs>
        <w:spacing w:line="276" w:lineRule="auto"/>
        <w:ind w:firstLine="709"/>
        <w:rPr>
          <w:sz w:val="20"/>
          <w:szCs w:val="20"/>
        </w:rPr>
      </w:pPr>
      <w:r w:rsidRPr="001033D5">
        <w:rPr>
          <w:sz w:val="20"/>
          <w:szCs w:val="20"/>
        </w:rPr>
        <w:t>- 36.02.01 Ветеринария - физика, химия, биология;</w:t>
      </w:r>
    </w:p>
    <w:p w:rsidR="001033D5" w:rsidRPr="001033D5" w:rsidRDefault="001033D5" w:rsidP="001033D5">
      <w:pPr>
        <w:pStyle w:val="20"/>
        <w:shd w:val="clear" w:color="auto" w:fill="auto"/>
        <w:tabs>
          <w:tab w:val="left" w:pos="0"/>
        </w:tabs>
        <w:spacing w:line="276" w:lineRule="auto"/>
        <w:ind w:firstLine="709"/>
        <w:rPr>
          <w:sz w:val="20"/>
          <w:szCs w:val="20"/>
        </w:rPr>
      </w:pPr>
      <w:r w:rsidRPr="001033D5">
        <w:rPr>
          <w:sz w:val="20"/>
          <w:szCs w:val="20"/>
        </w:rPr>
        <w:t>- 35.02.08 Электротехнические системы в агропромышленном комплексе (АПК) - математика, информатика, физика;</w:t>
      </w:r>
    </w:p>
    <w:p w:rsidR="001033D5" w:rsidRPr="001033D5" w:rsidRDefault="001033D5" w:rsidP="001033D5">
      <w:pPr>
        <w:pStyle w:val="20"/>
        <w:shd w:val="clear" w:color="auto" w:fill="auto"/>
        <w:tabs>
          <w:tab w:val="left" w:pos="0"/>
        </w:tabs>
        <w:spacing w:line="276" w:lineRule="auto"/>
        <w:ind w:firstLine="709"/>
        <w:rPr>
          <w:sz w:val="20"/>
          <w:szCs w:val="20"/>
        </w:rPr>
      </w:pPr>
      <w:r w:rsidRPr="001033D5">
        <w:rPr>
          <w:sz w:val="20"/>
          <w:szCs w:val="20"/>
        </w:rPr>
        <w:t>- 38.02.01 Экономика и бухгалтерский учет (по отраслям) - математика, информатика, обществознание.</w:t>
      </w:r>
    </w:p>
    <w:p w:rsidR="001033D5" w:rsidRPr="001033D5" w:rsidRDefault="001033D5" w:rsidP="001033D5">
      <w:pPr>
        <w:pStyle w:val="20"/>
        <w:shd w:val="clear" w:color="auto" w:fill="auto"/>
        <w:tabs>
          <w:tab w:val="left" w:pos="426"/>
        </w:tabs>
        <w:spacing w:line="276" w:lineRule="auto"/>
        <w:ind w:firstLine="709"/>
        <w:rPr>
          <w:sz w:val="20"/>
          <w:szCs w:val="20"/>
        </w:rPr>
      </w:pPr>
      <w:proofErr w:type="gramStart"/>
      <w:r w:rsidRPr="001033D5">
        <w:rPr>
          <w:sz w:val="20"/>
          <w:szCs w:val="20"/>
        </w:rP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roofErr w:type="gramEnd"/>
    </w:p>
    <w:p w:rsidR="001033D5" w:rsidRPr="001033D5" w:rsidRDefault="001033D5" w:rsidP="001033D5">
      <w:pPr>
        <w:pStyle w:val="20"/>
        <w:shd w:val="clear" w:color="auto" w:fill="auto"/>
        <w:tabs>
          <w:tab w:val="left" w:pos="426"/>
        </w:tabs>
        <w:spacing w:line="276" w:lineRule="auto"/>
        <w:ind w:firstLine="709"/>
        <w:rPr>
          <w:sz w:val="20"/>
          <w:szCs w:val="20"/>
        </w:rPr>
      </w:pPr>
      <w:r w:rsidRPr="001033D5">
        <w:rPr>
          <w:sz w:val="20"/>
          <w:szCs w:val="20"/>
        </w:rPr>
        <w:t>При наличии результатов индивидуальных достижений и договора о целевом обучении учитывается в первую очередь договор о целевом обучении.</w:t>
      </w:r>
    </w:p>
    <w:p w:rsidR="001033D5" w:rsidRPr="001033D5" w:rsidRDefault="001033D5" w:rsidP="001033D5">
      <w:pPr>
        <w:pStyle w:val="20"/>
        <w:shd w:val="clear" w:color="auto" w:fill="auto"/>
        <w:tabs>
          <w:tab w:val="left" w:pos="426"/>
          <w:tab w:val="left" w:pos="851"/>
        </w:tabs>
        <w:spacing w:line="276" w:lineRule="auto"/>
        <w:ind w:left="375"/>
        <w:rPr>
          <w:sz w:val="20"/>
          <w:szCs w:val="20"/>
        </w:rPr>
      </w:pPr>
      <w:r w:rsidRPr="001033D5">
        <w:rPr>
          <w:sz w:val="20"/>
          <w:szCs w:val="20"/>
        </w:rPr>
        <w:t>7.7</w:t>
      </w:r>
      <w:proofErr w:type="gramStart"/>
      <w:r w:rsidRPr="001033D5">
        <w:rPr>
          <w:sz w:val="20"/>
          <w:szCs w:val="20"/>
        </w:rPr>
        <w:t xml:space="preserve"> П</w:t>
      </w:r>
      <w:proofErr w:type="gramEnd"/>
      <w:r w:rsidRPr="001033D5">
        <w:rPr>
          <w:sz w:val="20"/>
          <w:szCs w:val="20"/>
        </w:rPr>
        <w:t>ри приеме на обучение по образовательным программам техникум учитывает следующие результаты индивидуальных достижений:</w:t>
      </w:r>
    </w:p>
    <w:p w:rsidR="001033D5" w:rsidRPr="001033D5" w:rsidRDefault="001033D5" w:rsidP="001033D5">
      <w:pPr>
        <w:pStyle w:val="20"/>
        <w:shd w:val="clear" w:color="auto" w:fill="auto"/>
        <w:tabs>
          <w:tab w:val="left" w:pos="426"/>
          <w:tab w:val="left" w:pos="709"/>
        </w:tabs>
        <w:spacing w:line="276" w:lineRule="auto"/>
        <w:ind w:firstLine="709"/>
        <w:rPr>
          <w:sz w:val="20"/>
          <w:szCs w:val="20"/>
        </w:rPr>
      </w:pPr>
      <w:proofErr w:type="gramStart"/>
      <w:r w:rsidRPr="001033D5">
        <w:rPr>
          <w:sz w:val="20"/>
          <w:szCs w:val="20"/>
        </w:rPr>
        <w:t>-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культуры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Правительства Российской Федерации от 17 ноября 2015г. №1239</w:t>
      </w:r>
      <w:proofErr w:type="gramEnd"/>
      <w:r w:rsidRPr="001033D5">
        <w:rPr>
          <w:sz w:val="20"/>
          <w:szCs w:val="20"/>
        </w:rPr>
        <w:t xml:space="preserve"> «</w:t>
      </w:r>
      <w:proofErr w:type="gramStart"/>
      <w:r w:rsidRPr="001033D5">
        <w:rPr>
          <w:sz w:val="20"/>
          <w:szCs w:val="20"/>
        </w:rPr>
        <w:t>Об</w:t>
      </w:r>
      <w:proofErr w:type="gramEnd"/>
      <w:r w:rsidRPr="001033D5">
        <w:rPr>
          <w:sz w:val="20"/>
          <w:szCs w:val="20"/>
        </w:rPr>
        <w:t xml:space="preserve"> </w:t>
      </w:r>
      <w:proofErr w:type="gramStart"/>
      <w:r w:rsidRPr="001033D5">
        <w:rPr>
          <w:sz w:val="20"/>
          <w:szCs w:val="20"/>
        </w:rPr>
        <w:t>утверждений</w:t>
      </w:r>
      <w:proofErr w:type="gramEnd"/>
      <w:r w:rsidRPr="001033D5">
        <w:rPr>
          <w:sz w:val="20"/>
          <w:szCs w:val="20"/>
        </w:rPr>
        <w:t xml:space="preserve"> Правил выявления </w:t>
      </w:r>
      <w:r w:rsidRPr="001033D5">
        <w:rPr>
          <w:sz w:val="20"/>
          <w:szCs w:val="20"/>
        </w:rPr>
        <w:lastRenderedPageBreak/>
        <w:t>детей, проявивших выдающиеся способности, сопровождения и мониторинга их дальнейшего развития» (Собрание законодательства Российской федерации, 2015, №47, ст.6602; 2020 №22, ст.3526; часть 4 статьи 68 Федерального закона от 29 декабря 2012г. № 273-ФЗ, 2012, № 53, ст. 7598; 2022, № 29, ст.5263);</w:t>
      </w:r>
    </w:p>
    <w:p w:rsidR="001033D5" w:rsidRPr="001033D5" w:rsidRDefault="001033D5" w:rsidP="001033D5">
      <w:pPr>
        <w:pStyle w:val="20"/>
        <w:shd w:val="clear" w:color="auto" w:fill="auto"/>
        <w:tabs>
          <w:tab w:val="left" w:pos="426"/>
          <w:tab w:val="left" w:pos="709"/>
        </w:tabs>
        <w:spacing w:line="276" w:lineRule="auto"/>
        <w:ind w:firstLine="709"/>
        <w:rPr>
          <w:sz w:val="20"/>
          <w:szCs w:val="20"/>
        </w:rPr>
      </w:pPr>
      <w:r w:rsidRPr="001033D5">
        <w:rPr>
          <w:sz w:val="20"/>
          <w:szCs w:val="20"/>
        </w:rPr>
        <w:t>- наличие у поступающих статуса победителя и призера чемпионата по профессиональному мастерству среди инвалидов и лиц с ограниченными возможностями здоровья «</w:t>
      </w:r>
      <w:proofErr w:type="spellStart"/>
      <w:r w:rsidRPr="001033D5">
        <w:rPr>
          <w:sz w:val="20"/>
          <w:szCs w:val="20"/>
        </w:rPr>
        <w:t>Абилимпикс</w:t>
      </w:r>
      <w:proofErr w:type="spellEnd"/>
      <w:r w:rsidRPr="001033D5">
        <w:rPr>
          <w:sz w:val="20"/>
          <w:szCs w:val="20"/>
        </w:rPr>
        <w:t>»;</w:t>
      </w:r>
    </w:p>
    <w:p w:rsidR="001033D5" w:rsidRPr="001033D5" w:rsidRDefault="001033D5" w:rsidP="001033D5">
      <w:pPr>
        <w:pStyle w:val="20"/>
        <w:shd w:val="clear" w:color="auto" w:fill="auto"/>
        <w:tabs>
          <w:tab w:val="left" w:pos="426"/>
          <w:tab w:val="left" w:pos="709"/>
        </w:tabs>
        <w:spacing w:line="276" w:lineRule="auto"/>
        <w:ind w:firstLine="709"/>
        <w:rPr>
          <w:sz w:val="20"/>
          <w:szCs w:val="20"/>
        </w:rPr>
      </w:pPr>
      <w:r w:rsidRPr="001033D5">
        <w:rPr>
          <w:sz w:val="20"/>
          <w:szCs w:val="20"/>
        </w:rPr>
        <w:t>- наличие у поступающих статуса победителя и призера чемпионата профессионального мастерства, проводимого автономной некоммерческой организацией «Агентство развития профессионального мастерства (</w:t>
      </w:r>
      <w:proofErr w:type="spellStart"/>
      <w:r w:rsidRPr="001033D5">
        <w:rPr>
          <w:sz w:val="20"/>
          <w:szCs w:val="20"/>
        </w:rPr>
        <w:t>Ворлдскиллс</w:t>
      </w:r>
      <w:proofErr w:type="spellEnd"/>
      <w:r w:rsidRPr="001033D5">
        <w:rPr>
          <w:sz w:val="20"/>
          <w:szCs w:val="20"/>
        </w:rPr>
        <w:t xml:space="preserve"> Россия)» либо международной организацией «</w:t>
      </w:r>
      <w:proofErr w:type="spellStart"/>
      <w:r w:rsidRPr="001033D5">
        <w:rPr>
          <w:sz w:val="20"/>
          <w:szCs w:val="20"/>
          <w:lang w:val="en-US"/>
        </w:rPr>
        <w:t>WorldSkills</w:t>
      </w:r>
      <w:proofErr w:type="spellEnd"/>
      <w:r w:rsidRPr="001033D5">
        <w:rPr>
          <w:sz w:val="20"/>
          <w:szCs w:val="20"/>
        </w:rPr>
        <w:t xml:space="preserve"> </w:t>
      </w:r>
      <w:r w:rsidRPr="001033D5">
        <w:rPr>
          <w:sz w:val="20"/>
          <w:szCs w:val="20"/>
          <w:lang w:val="en-US"/>
        </w:rPr>
        <w:t>International</w:t>
      </w:r>
      <w:r w:rsidRPr="001033D5">
        <w:rPr>
          <w:sz w:val="20"/>
          <w:szCs w:val="20"/>
        </w:rPr>
        <w:t>», или международной организацией «</w:t>
      </w:r>
      <w:proofErr w:type="spellStart"/>
      <w:r w:rsidRPr="001033D5">
        <w:rPr>
          <w:sz w:val="20"/>
          <w:szCs w:val="20"/>
          <w:lang w:val="en-US"/>
        </w:rPr>
        <w:t>WorldSkills</w:t>
      </w:r>
      <w:proofErr w:type="spellEnd"/>
      <w:r w:rsidRPr="001033D5">
        <w:rPr>
          <w:sz w:val="20"/>
          <w:szCs w:val="20"/>
        </w:rPr>
        <w:t xml:space="preserve"> </w:t>
      </w:r>
      <w:r w:rsidRPr="001033D5">
        <w:rPr>
          <w:sz w:val="20"/>
          <w:szCs w:val="20"/>
          <w:lang w:val="en-US"/>
        </w:rPr>
        <w:t>Europe</w:t>
      </w:r>
      <w:r w:rsidRPr="001033D5">
        <w:rPr>
          <w:sz w:val="20"/>
          <w:szCs w:val="20"/>
        </w:rPr>
        <w:t>»</w:t>
      </w:r>
      <w:proofErr w:type="gramStart"/>
      <w:r w:rsidRPr="001033D5">
        <w:rPr>
          <w:sz w:val="20"/>
          <w:szCs w:val="20"/>
        </w:rPr>
        <w:t xml:space="preserve"> ;</w:t>
      </w:r>
      <w:proofErr w:type="gramEnd"/>
    </w:p>
    <w:p w:rsidR="001033D5" w:rsidRPr="001033D5" w:rsidRDefault="001033D5" w:rsidP="001033D5">
      <w:pPr>
        <w:pStyle w:val="20"/>
        <w:shd w:val="clear" w:color="auto" w:fill="auto"/>
        <w:tabs>
          <w:tab w:val="left" w:pos="426"/>
          <w:tab w:val="left" w:pos="709"/>
        </w:tabs>
        <w:spacing w:line="276" w:lineRule="auto"/>
        <w:ind w:firstLine="709"/>
        <w:rPr>
          <w:sz w:val="20"/>
          <w:szCs w:val="20"/>
        </w:rPr>
      </w:pPr>
      <w:r w:rsidRPr="001033D5">
        <w:rPr>
          <w:sz w:val="20"/>
          <w:szCs w:val="20"/>
        </w:rPr>
        <w:t xml:space="preserve">- наличие у поступающего статуса чемпиона или призера Олимпийских игр, </w:t>
      </w:r>
      <w:proofErr w:type="spellStart"/>
      <w:r w:rsidRPr="001033D5">
        <w:rPr>
          <w:sz w:val="20"/>
          <w:szCs w:val="20"/>
        </w:rPr>
        <w:t>Паралимпийских</w:t>
      </w:r>
      <w:proofErr w:type="spellEnd"/>
      <w:r w:rsidRPr="001033D5">
        <w:rPr>
          <w:sz w:val="20"/>
          <w:szCs w:val="20"/>
        </w:rPr>
        <w:t xml:space="preserve"> игр и </w:t>
      </w:r>
      <w:proofErr w:type="spellStart"/>
      <w:r w:rsidRPr="001033D5">
        <w:rPr>
          <w:sz w:val="20"/>
          <w:szCs w:val="20"/>
        </w:rPr>
        <w:t>Сурдлимпийских</w:t>
      </w:r>
      <w:proofErr w:type="spellEnd"/>
      <w:r w:rsidRPr="001033D5">
        <w:rPr>
          <w:sz w:val="20"/>
          <w:szCs w:val="20"/>
        </w:rP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rsidRPr="001033D5">
        <w:rPr>
          <w:sz w:val="20"/>
          <w:szCs w:val="20"/>
        </w:rPr>
        <w:t>Паралимпийских</w:t>
      </w:r>
      <w:proofErr w:type="spellEnd"/>
      <w:r w:rsidRPr="001033D5">
        <w:rPr>
          <w:sz w:val="20"/>
          <w:szCs w:val="20"/>
        </w:rPr>
        <w:t xml:space="preserve"> игр и </w:t>
      </w:r>
      <w:proofErr w:type="spellStart"/>
      <w:r w:rsidRPr="001033D5">
        <w:rPr>
          <w:sz w:val="20"/>
          <w:szCs w:val="20"/>
        </w:rPr>
        <w:t>Сурдлимпийских</w:t>
      </w:r>
      <w:proofErr w:type="spellEnd"/>
      <w:r w:rsidRPr="001033D5">
        <w:rPr>
          <w:sz w:val="20"/>
          <w:szCs w:val="20"/>
        </w:rPr>
        <w:t xml:space="preserve"> игр;</w:t>
      </w:r>
    </w:p>
    <w:p w:rsidR="001033D5" w:rsidRPr="001033D5" w:rsidRDefault="001033D5" w:rsidP="001033D5">
      <w:pPr>
        <w:pStyle w:val="20"/>
        <w:shd w:val="clear" w:color="auto" w:fill="auto"/>
        <w:tabs>
          <w:tab w:val="left" w:pos="426"/>
          <w:tab w:val="left" w:pos="709"/>
        </w:tabs>
        <w:spacing w:line="276" w:lineRule="auto"/>
        <w:ind w:firstLine="709"/>
        <w:rPr>
          <w:sz w:val="20"/>
          <w:szCs w:val="20"/>
        </w:rPr>
      </w:pPr>
      <w:r w:rsidRPr="001033D5">
        <w:rPr>
          <w:sz w:val="20"/>
          <w:szCs w:val="20"/>
        </w:rPr>
        <w:t xml:space="preserve">- наличие у поступающего статуса чемпиона мира, чемпиона Европы, лица, занявшего </w:t>
      </w:r>
      <w:proofErr w:type="spellStart"/>
      <w:r w:rsidRPr="001033D5">
        <w:rPr>
          <w:sz w:val="20"/>
          <w:szCs w:val="20"/>
        </w:rPr>
        <w:t>первыое</w:t>
      </w:r>
      <w:proofErr w:type="spellEnd"/>
      <w:r w:rsidRPr="001033D5">
        <w:rPr>
          <w:sz w:val="20"/>
          <w:szCs w:val="20"/>
        </w:rPr>
        <w:t xml:space="preserve"> место на первенстве мира, первенстве Европы по видам спорта, не включенным в программы Олимпийских игр, </w:t>
      </w:r>
      <w:proofErr w:type="spellStart"/>
      <w:r w:rsidRPr="001033D5">
        <w:rPr>
          <w:sz w:val="20"/>
          <w:szCs w:val="20"/>
        </w:rPr>
        <w:t>Паралимпийских</w:t>
      </w:r>
      <w:proofErr w:type="spellEnd"/>
      <w:r w:rsidRPr="001033D5">
        <w:rPr>
          <w:sz w:val="20"/>
          <w:szCs w:val="20"/>
        </w:rPr>
        <w:t xml:space="preserve"> игр и </w:t>
      </w:r>
      <w:proofErr w:type="spellStart"/>
      <w:r w:rsidRPr="001033D5">
        <w:rPr>
          <w:sz w:val="20"/>
          <w:szCs w:val="20"/>
        </w:rPr>
        <w:t>Сурдлимпийских</w:t>
      </w:r>
      <w:proofErr w:type="spellEnd"/>
      <w:r w:rsidRPr="001033D5">
        <w:rPr>
          <w:sz w:val="20"/>
          <w:szCs w:val="20"/>
        </w:rPr>
        <w:t xml:space="preserve"> игр.</w:t>
      </w:r>
    </w:p>
    <w:p w:rsidR="001033D5" w:rsidRPr="001033D5" w:rsidRDefault="001033D5" w:rsidP="001033D5">
      <w:pPr>
        <w:pStyle w:val="20"/>
        <w:shd w:val="clear" w:color="auto" w:fill="auto"/>
        <w:tabs>
          <w:tab w:val="left" w:pos="426"/>
          <w:tab w:val="left" w:pos="709"/>
        </w:tabs>
        <w:spacing w:line="276" w:lineRule="auto"/>
        <w:ind w:firstLine="709"/>
        <w:rPr>
          <w:sz w:val="20"/>
          <w:szCs w:val="20"/>
        </w:rPr>
      </w:pPr>
      <w:r w:rsidRPr="001033D5">
        <w:rPr>
          <w:sz w:val="20"/>
          <w:szCs w:val="20"/>
        </w:rPr>
        <w:t>7.8</w:t>
      </w:r>
      <w:proofErr w:type="gramStart"/>
      <w:r w:rsidRPr="001033D5">
        <w:rPr>
          <w:sz w:val="20"/>
          <w:szCs w:val="20"/>
        </w:rPr>
        <w:t xml:space="preserve"> П</w:t>
      </w:r>
      <w:proofErr w:type="gramEnd"/>
      <w:r w:rsidRPr="001033D5">
        <w:rPr>
          <w:sz w:val="20"/>
          <w:szCs w:val="20"/>
        </w:rPr>
        <w:t>ри наличии свободных мест, оставшихся после зачисления, зачисление в техникум осуществляется до 1 декабря текущего года.</w:t>
      </w:r>
    </w:p>
    <w:p w:rsidR="001033D5" w:rsidRPr="001033D5" w:rsidRDefault="001033D5" w:rsidP="001033D5">
      <w:pPr>
        <w:pStyle w:val="20"/>
        <w:shd w:val="clear" w:color="auto" w:fill="auto"/>
        <w:tabs>
          <w:tab w:val="left" w:pos="426"/>
          <w:tab w:val="left" w:pos="709"/>
        </w:tabs>
        <w:spacing w:line="276" w:lineRule="auto"/>
        <w:ind w:firstLine="709"/>
        <w:rPr>
          <w:sz w:val="20"/>
          <w:szCs w:val="20"/>
        </w:rPr>
      </w:pPr>
      <w:r w:rsidRPr="001033D5">
        <w:rPr>
          <w:sz w:val="20"/>
          <w:szCs w:val="20"/>
        </w:rPr>
        <w:t>7.9</w:t>
      </w:r>
      <w:proofErr w:type="gramStart"/>
      <w:r w:rsidRPr="001033D5">
        <w:rPr>
          <w:sz w:val="20"/>
          <w:szCs w:val="20"/>
        </w:rPr>
        <w:t xml:space="preserve"> В</w:t>
      </w:r>
      <w:proofErr w:type="gramEnd"/>
      <w:r w:rsidRPr="001033D5">
        <w:rPr>
          <w:sz w:val="20"/>
          <w:szCs w:val="20"/>
        </w:rPr>
        <w:t xml:space="preserve"> случае зачисления в техникум на основании электронного дубликата документа об образовании и (или)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техникум оригинал документа об образовании и (или) документа об образовании и о квалификации.</w:t>
      </w:r>
    </w:p>
    <w:p w:rsidR="00C00704" w:rsidRPr="006C77A7" w:rsidRDefault="00C00704" w:rsidP="00C00704">
      <w:pPr>
        <w:pStyle w:val="20"/>
        <w:shd w:val="clear" w:color="auto" w:fill="auto"/>
        <w:tabs>
          <w:tab w:val="left" w:pos="0"/>
        </w:tabs>
        <w:spacing w:line="240" w:lineRule="auto"/>
        <w:rPr>
          <w:b/>
          <w:sz w:val="24"/>
          <w:szCs w:val="24"/>
          <w:u w:val="single"/>
        </w:rPr>
      </w:pPr>
      <w:r w:rsidRPr="006C77A7">
        <w:rPr>
          <w:b/>
          <w:sz w:val="24"/>
          <w:szCs w:val="24"/>
          <w:u w:val="single"/>
        </w:rPr>
        <w:t>__________________________________________________________________</w:t>
      </w:r>
    </w:p>
    <w:p w:rsidR="00C00704" w:rsidRPr="006C77A7" w:rsidRDefault="00C00704" w:rsidP="00C00704">
      <w:pPr>
        <w:pStyle w:val="a3"/>
        <w:shd w:val="clear" w:color="auto" w:fill="auto"/>
        <w:spacing w:line="276" w:lineRule="auto"/>
        <w:ind w:firstLine="851"/>
        <w:jc w:val="both"/>
        <w:rPr>
          <w:sz w:val="24"/>
          <w:szCs w:val="24"/>
        </w:rPr>
      </w:pPr>
      <w:r w:rsidRPr="006C77A7">
        <w:rPr>
          <w:rStyle w:val="11"/>
          <w:sz w:val="24"/>
          <w:szCs w:val="24"/>
        </w:rPr>
        <w:t>Выдержка из «Правил приема на обучение в государственное бюджетное профессиональное образовательное учреждение Краснодарского края «</w:t>
      </w:r>
      <w:proofErr w:type="gramStart"/>
      <w:r w:rsidRPr="006C77A7">
        <w:rPr>
          <w:rStyle w:val="11"/>
          <w:sz w:val="24"/>
          <w:szCs w:val="24"/>
        </w:rPr>
        <w:t>Венцы-Заря</w:t>
      </w:r>
      <w:proofErr w:type="gramEnd"/>
      <w:r w:rsidRPr="006C77A7">
        <w:rPr>
          <w:rStyle w:val="11"/>
          <w:sz w:val="24"/>
          <w:szCs w:val="24"/>
        </w:rPr>
        <w:t xml:space="preserve"> сельскохозяйственный техникум» </w:t>
      </w:r>
      <w:r w:rsidR="001033D5">
        <w:rPr>
          <w:rStyle w:val="11"/>
          <w:sz w:val="24"/>
          <w:szCs w:val="24"/>
        </w:rPr>
        <w:t>на 2023-2024 учебный год</w:t>
      </w:r>
      <w:bookmarkStart w:id="0" w:name="_GoBack"/>
      <w:bookmarkEnd w:id="0"/>
      <w:r w:rsidRPr="006C77A7">
        <w:rPr>
          <w:rStyle w:val="11"/>
          <w:sz w:val="24"/>
          <w:szCs w:val="24"/>
        </w:rPr>
        <w:t>»</w:t>
      </w:r>
    </w:p>
    <w:p w:rsidR="006059BC" w:rsidRDefault="006059BC"/>
    <w:sectPr w:rsidR="006059BC" w:rsidSect="006059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04E70"/>
    <w:multiLevelType w:val="multilevel"/>
    <w:tmpl w:val="E2CEBDC8"/>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EB0F14"/>
    <w:multiLevelType w:val="multilevel"/>
    <w:tmpl w:val="547C72B8"/>
    <w:lvl w:ilvl="0">
      <w:start w:val="7"/>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4C7D1DB0"/>
    <w:multiLevelType w:val="multilevel"/>
    <w:tmpl w:val="1CCAB56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9C5C89"/>
    <w:multiLevelType w:val="multilevel"/>
    <w:tmpl w:val="580A01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D82648D"/>
    <w:multiLevelType w:val="multilevel"/>
    <w:tmpl w:val="80EE95EA"/>
    <w:lvl w:ilvl="0">
      <w:start w:val="36"/>
      <w:numFmt w:val="decimal"/>
      <w:lvlText w:val="%1"/>
      <w:lvlJc w:val="left"/>
      <w:pPr>
        <w:ind w:left="1050" w:hanging="1050"/>
      </w:pPr>
      <w:rPr>
        <w:rFonts w:hint="default"/>
      </w:rPr>
    </w:lvl>
    <w:lvl w:ilvl="1">
      <w:start w:val="2"/>
      <w:numFmt w:val="decimalZero"/>
      <w:lvlText w:val="%1.%2"/>
      <w:lvlJc w:val="left"/>
      <w:pPr>
        <w:ind w:left="1475" w:hanging="1050"/>
      </w:pPr>
      <w:rPr>
        <w:rFonts w:hint="default"/>
      </w:rPr>
    </w:lvl>
    <w:lvl w:ilvl="2">
      <w:start w:val="1"/>
      <w:numFmt w:val="decimalZero"/>
      <w:lvlText w:val="%1.%2.%3"/>
      <w:lvlJc w:val="left"/>
      <w:pPr>
        <w:ind w:left="1900" w:hanging="105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
    <w:nsid w:val="7BB103E1"/>
    <w:multiLevelType w:val="multilevel"/>
    <w:tmpl w:val="0406C39C"/>
    <w:lvl w:ilvl="0">
      <w:start w:val="35"/>
      <w:numFmt w:val="decimal"/>
      <w:lvlText w:val="%1"/>
      <w:lvlJc w:val="left"/>
      <w:pPr>
        <w:ind w:left="1050" w:hanging="1050"/>
      </w:pPr>
      <w:rPr>
        <w:rFonts w:hint="default"/>
      </w:rPr>
    </w:lvl>
    <w:lvl w:ilvl="1">
      <w:start w:val="2"/>
      <w:numFmt w:val="decimalZero"/>
      <w:lvlText w:val="%1.%2"/>
      <w:lvlJc w:val="left"/>
      <w:pPr>
        <w:ind w:left="1475" w:hanging="1050"/>
      </w:pPr>
      <w:rPr>
        <w:rFonts w:hint="default"/>
      </w:rPr>
    </w:lvl>
    <w:lvl w:ilvl="2">
      <w:start w:val="6"/>
      <w:numFmt w:val="decimalZero"/>
      <w:lvlText w:val="%1.%2.%3"/>
      <w:lvlJc w:val="left"/>
      <w:pPr>
        <w:ind w:left="1900" w:hanging="105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2"/>
  </w:compat>
  <w:rsids>
    <w:rsidRoot w:val="00C00704"/>
    <w:rsid w:val="001033D5"/>
    <w:rsid w:val="0013323A"/>
    <w:rsid w:val="005D7B16"/>
    <w:rsid w:val="006059BC"/>
    <w:rsid w:val="006C77A7"/>
    <w:rsid w:val="0082389F"/>
    <w:rsid w:val="009E4691"/>
    <w:rsid w:val="00C00704"/>
    <w:rsid w:val="00DA3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9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C00704"/>
    <w:rPr>
      <w:rFonts w:ascii="Times New Roman" w:eastAsia="Times New Roman" w:hAnsi="Times New Roman" w:cs="Times New Roman"/>
      <w:sz w:val="28"/>
      <w:szCs w:val="28"/>
      <w:shd w:val="clear" w:color="auto" w:fill="FFFFFF"/>
    </w:rPr>
  </w:style>
  <w:style w:type="character" w:customStyle="1" w:styleId="1">
    <w:name w:val="Заголовок №1_"/>
    <w:basedOn w:val="a0"/>
    <w:link w:val="10"/>
    <w:rsid w:val="00C00704"/>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C00704"/>
    <w:pPr>
      <w:widowControl w:val="0"/>
      <w:shd w:val="clear" w:color="auto" w:fill="FFFFFF"/>
      <w:spacing w:after="0" w:line="371" w:lineRule="exact"/>
      <w:jc w:val="both"/>
    </w:pPr>
    <w:rPr>
      <w:rFonts w:ascii="Times New Roman" w:eastAsia="Times New Roman" w:hAnsi="Times New Roman" w:cs="Times New Roman"/>
      <w:sz w:val="28"/>
      <w:szCs w:val="28"/>
    </w:rPr>
  </w:style>
  <w:style w:type="paragraph" w:customStyle="1" w:styleId="10">
    <w:name w:val="Заголовок №1"/>
    <w:basedOn w:val="a"/>
    <w:link w:val="1"/>
    <w:rsid w:val="00C00704"/>
    <w:pPr>
      <w:widowControl w:val="0"/>
      <w:shd w:val="clear" w:color="auto" w:fill="FFFFFF"/>
      <w:spacing w:after="180" w:line="0" w:lineRule="atLeast"/>
      <w:outlineLvl w:val="0"/>
    </w:pPr>
    <w:rPr>
      <w:rFonts w:ascii="Times New Roman" w:eastAsia="Times New Roman" w:hAnsi="Times New Roman" w:cs="Times New Roman"/>
      <w:b/>
      <w:bCs/>
      <w:sz w:val="28"/>
      <w:szCs w:val="28"/>
    </w:rPr>
  </w:style>
  <w:style w:type="paragraph" w:styleId="a3">
    <w:name w:val="Body Text"/>
    <w:basedOn w:val="a"/>
    <w:link w:val="a4"/>
    <w:uiPriority w:val="99"/>
    <w:rsid w:val="00C00704"/>
    <w:pPr>
      <w:widowControl w:val="0"/>
      <w:shd w:val="clear" w:color="auto" w:fill="FFFFFF"/>
      <w:spacing w:after="0" w:line="322" w:lineRule="exact"/>
      <w:jc w:val="center"/>
    </w:pPr>
    <w:rPr>
      <w:rFonts w:ascii="Times New Roman" w:eastAsia="Times New Roman" w:hAnsi="Times New Roman" w:cs="Times New Roman"/>
      <w:sz w:val="27"/>
      <w:szCs w:val="27"/>
      <w:lang w:eastAsia="ru-RU"/>
    </w:rPr>
  </w:style>
  <w:style w:type="character" w:customStyle="1" w:styleId="a4">
    <w:name w:val="Основной текст Знак"/>
    <w:basedOn w:val="a0"/>
    <w:link w:val="a3"/>
    <w:uiPriority w:val="99"/>
    <w:rsid w:val="00C00704"/>
    <w:rPr>
      <w:rFonts w:ascii="Times New Roman" w:eastAsia="Times New Roman" w:hAnsi="Times New Roman" w:cs="Times New Roman"/>
      <w:sz w:val="27"/>
      <w:szCs w:val="27"/>
      <w:shd w:val="clear" w:color="auto" w:fill="FFFFFF"/>
      <w:lang w:eastAsia="ru-RU"/>
    </w:rPr>
  </w:style>
  <w:style w:type="character" w:customStyle="1" w:styleId="11">
    <w:name w:val="Основной текст Знак1"/>
    <w:basedOn w:val="a0"/>
    <w:uiPriority w:val="99"/>
    <w:locked/>
    <w:rsid w:val="00C00704"/>
    <w:rPr>
      <w:rFonts w:ascii="Times New Roman" w:hAnsi="Times New Roman" w:cs="Times New Roman"/>
      <w:sz w:val="27"/>
      <w:szCs w:val="27"/>
      <w:shd w:val="clear" w:color="auto" w:fill="FFFFFF"/>
    </w:rPr>
  </w:style>
  <w:style w:type="paragraph" w:styleId="a5">
    <w:name w:val="Balloon Text"/>
    <w:basedOn w:val="a"/>
    <w:link w:val="a6"/>
    <w:uiPriority w:val="99"/>
    <w:semiHidden/>
    <w:unhideWhenUsed/>
    <w:rsid w:val="001332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32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936</Words>
  <Characters>5341</Characters>
  <Application>Microsoft Office Word</Application>
  <DocSecurity>0</DocSecurity>
  <Lines>44</Lines>
  <Paragraphs>12</Paragraphs>
  <ScaleCrop>false</ScaleCrop>
  <Company>Home</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cp:lastModifiedBy>
  <cp:revision>6</cp:revision>
  <cp:lastPrinted>2020-03-10T11:37:00Z</cp:lastPrinted>
  <dcterms:created xsi:type="dcterms:W3CDTF">2019-02-25T07:02:00Z</dcterms:created>
  <dcterms:modified xsi:type="dcterms:W3CDTF">2023-02-28T07:03:00Z</dcterms:modified>
</cp:coreProperties>
</file>